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D" w:rsidRPr="00CB510D" w:rsidRDefault="00CB510D" w:rsidP="00CB510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 уроку: Статеві клітини.</w:t>
      </w:r>
      <w:r w:rsidR="001A520D" w:rsidRPr="001A52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20D">
        <w:rPr>
          <w:rFonts w:ascii="Times New Roman" w:hAnsi="Times New Roman" w:cs="Times New Roman"/>
          <w:b/>
          <w:sz w:val="32"/>
          <w:szCs w:val="32"/>
          <w:lang w:val="uk-UA"/>
        </w:rPr>
        <w:t>Особливості гаметогенезу у людини.</w:t>
      </w:r>
    </w:p>
    <w:p w:rsidR="00CB510D" w:rsidRPr="00DC1267" w:rsidRDefault="00CB510D" w:rsidP="00CB510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.Опанувати текст підручника п.60</w:t>
      </w:r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510D" w:rsidRDefault="00CB510D" w:rsidP="00CB510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2.Доповнити матеріал підручника  переглядом </w:t>
      </w:r>
      <w:hyperlink r:id="rId4" w:history="1">
        <w:r w:rsidRPr="001A520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през</w:t>
        </w:r>
        <w:r w:rsidRPr="001A520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</w:t>
        </w:r>
        <w:r w:rsidRPr="001A520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нтації.</w:t>
        </w:r>
      </w:hyperlink>
    </w:p>
    <w:p w:rsidR="00CB510D" w:rsidRPr="00DC1267" w:rsidRDefault="00CB510D" w:rsidP="00CB510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10D" w:rsidRDefault="00CB510D" w:rsidP="00CB510D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3.</w:t>
      </w:r>
      <w:r w:rsidRPr="00CB510D">
        <w:rPr>
          <w:rFonts w:ascii="Times New Roman" w:hAnsi="Times New Roman" w:cs="Times New Roman"/>
          <w:b/>
          <w:i/>
          <w:sz w:val="32"/>
          <w:szCs w:val="32"/>
          <w:lang w:val="uk-UA"/>
        </w:rPr>
        <w:t>Виконати Лабораторну роботу№3(на окремому аркуші) стор.237- мета, зробити малюнки з позначенням, заповнити порівняльну таблицю, висновок.</w:t>
      </w:r>
    </w:p>
    <w:p w:rsidR="001A520D" w:rsidRPr="001A520D" w:rsidRDefault="001A520D" w:rsidP="00CB510D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1A520D" w:rsidRPr="001A520D" w:rsidRDefault="001A520D" w:rsidP="00CB510D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1A52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Роботу надіслати до 25.04  на адресу </w:t>
      </w:r>
      <w:proofErr w:type="spellStart"/>
      <w:r w:rsidRPr="001A520D">
        <w:rPr>
          <w:rFonts w:ascii="Times New Roman" w:hAnsi="Times New Roman" w:cs="Times New Roman"/>
          <w:b/>
          <w:sz w:val="32"/>
          <w:szCs w:val="32"/>
          <w:lang w:val="en-GB"/>
        </w:rPr>
        <w:t>kgennady</w:t>
      </w:r>
      <w:proofErr w:type="spellEnd"/>
      <w:r w:rsidRPr="001A520D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Pr="001A520D">
        <w:rPr>
          <w:rFonts w:ascii="Times New Roman" w:hAnsi="Times New Roman" w:cs="Times New Roman"/>
          <w:b/>
          <w:sz w:val="32"/>
          <w:szCs w:val="32"/>
          <w:lang w:val="en-GB"/>
        </w:rPr>
        <w:t>ukr</w:t>
      </w:r>
      <w:proofErr w:type="spellEnd"/>
      <w:r w:rsidRPr="001A520D">
        <w:rPr>
          <w:rFonts w:ascii="Times New Roman" w:hAnsi="Times New Roman" w:cs="Times New Roman"/>
          <w:b/>
          <w:sz w:val="32"/>
          <w:szCs w:val="32"/>
        </w:rPr>
        <w:t>.</w:t>
      </w:r>
      <w:r w:rsidRPr="001A520D">
        <w:rPr>
          <w:rFonts w:ascii="Times New Roman" w:hAnsi="Times New Roman" w:cs="Times New Roman"/>
          <w:b/>
          <w:sz w:val="32"/>
          <w:szCs w:val="32"/>
          <w:lang w:val="en-GB"/>
        </w:rPr>
        <w:t>net</w:t>
      </w:r>
    </w:p>
    <w:p w:rsidR="00CB510D" w:rsidRPr="001A520D" w:rsidRDefault="00CB510D" w:rsidP="00CB510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10D" w:rsidRPr="00DC1267" w:rsidRDefault="00CB510D" w:rsidP="00CB510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FFC" w:rsidRPr="001A520D" w:rsidRDefault="003A7FFC">
      <w:pPr>
        <w:rPr>
          <w:lang w:val="uk-UA"/>
        </w:rPr>
      </w:pPr>
    </w:p>
    <w:sectPr w:rsidR="003A7FFC" w:rsidRPr="001A520D" w:rsidSect="003A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0D"/>
    <w:rsid w:val="001A520D"/>
    <w:rsid w:val="003A7FFC"/>
    <w:rsid w:val="009E68B5"/>
    <w:rsid w:val="00CB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1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52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8-ESl3zqIuFLBQMISOKfLo8l7KJk0P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2020-04-16T16:49:00Z</dcterms:created>
  <dcterms:modified xsi:type="dcterms:W3CDTF">2020-04-16T18:07:00Z</dcterms:modified>
</cp:coreProperties>
</file>