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5A" w:rsidRPr="00387768" w:rsidRDefault="00773C5A" w:rsidP="00773C5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87768">
        <w:rPr>
          <w:rFonts w:ascii="Times New Roman" w:hAnsi="Times New Roman" w:cs="Times New Roman"/>
          <w:b/>
          <w:sz w:val="32"/>
          <w:szCs w:val="32"/>
          <w:lang w:val="uk-UA"/>
        </w:rPr>
        <w:t>Тема уроку: Особливості економіки країн Африки.</w:t>
      </w:r>
    </w:p>
    <w:p w:rsidR="00773C5A" w:rsidRPr="004A26AC" w:rsidRDefault="00773C5A" w:rsidP="00773C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Опрацювати текст підручника п.41</w:t>
      </w: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73C5A" w:rsidRPr="004A26AC" w:rsidRDefault="00773C5A" w:rsidP="00773C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Переглянути </w:t>
      </w:r>
      <w:hyperlink r:id="rId4" w:history="1">
        <w:r w:rsidRPr="007153CA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презентацію з теми.</w:t>
        </w:r>
      </w:hyperlink>
    </w:p>
    <w:p w:rsidR="00C3325A" w:rsidRDefault="00773C5A" w:rsidP="00773C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C5A">
        <w:rPr>
          <w:rFonts w:ascii="Times New Roman" w:hAnsi="Times New Roman" w:cs="Times New Roman"/>
          <w:b/>
          <w:sz w:val="28"/>
          <w:szCs w:val="28"/>
          <w:lang w:val="uk-UA"/>
        </w:rPr>
        <w:t>3. Виконати письмово завдання в робочому зошиті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>( зберегти нумерацію відповідей, стисло)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3C5A" w:rsidRPr="00387768" w:rsidRDefault="00773C5A" w:rsidP="0077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Охарактеризуйте</w:t>
      </w:r>
      <w:proofErr w:type="gramEnd"/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87768">
        <w:rPr>
          <w:rFonts w:ascii="Times New Roman" w:hAnsi="Times New Roman" w:cs="Times New Roman"/>
          <w:b/>
          <w:sz w:val="28"/>
          <w:szCs w:val="28"/>
        </w:rPr>
        <w:t xml:space="preserve">причини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нерівномірного</w:t>
      </w:r>
      <w:proofErr w:type="spellEnd"/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</w:p>
    <w:p w:rsidR="00773C5A" w:rsidRPr="00387768" w:rsidRDefault="00773C5A" w:rsidP="0077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країн</w:t>
      </w:r>
      <w:proofErr w:type="spellEnd"/>
      <w:proofErr w:type="gram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регіону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>.</w:t>
      </w:r>
    </w:p>
    <w:p w:rsidR="00773C5A" w:rsidRPr="00387768" w:rsidRDefault="00773C5A" w:rsidP="0077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Поясніть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кожного</w:t>
      </w:r>
      <w:proofErr w:type="gram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субрегіонів</w:t>
      </w:r>
      <w:proofErr w:type="spellEnd"/>
    </w:p>
    <w:p w:rsidR="00773C5A" w:rsidRPr="00387768" w:rsidRDefault="00773C5A" w:rsidP="0077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>Африки.</w:t>
      </w:r>
    </w:p>
    <w:p w:rsidR="00773C5A" w:rsidRPr="00387768" w:rsidRDefault="00773C5A" w:rsidP="0077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Знайдіть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політичній</w:t>
      </w:r>
      <w:proofErr w:type="spellEnd"/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карті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Африки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мають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найвищі</w:t>
      </w:r>
      <w:proofErr w:type="spellEnd"/>
    </w:p>
    <w:p w:rsidR="00773C5A" w:rsidRPr="00387768" w:rsidRDefault="00773C5A" w:rsidP="0077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економічного</w:t>
      </w:r>
      <w:proofErr w:type="spellEnd"/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. Яке </w:t>
      </w:r>
      <w:proofErr w:type="spellStart"/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b/>
          <w:sz w:val="28"/>
          <w:szCs w:val="28"/>
        </w:rPr>
        <w:t>ідґрунтя</w:t>
      </w:r>
      <w:proofErr w:type="spellEnd"/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8776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цього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кожна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773C5A" w:rsidRPr="00387768" w:rsidRDefault="00773C5A" w:rsidP="0077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цих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країн</w:t>
      </w:r>
      <w:proofErr w:type="spellEnd"/>
      <w:proofErr w:type="gramEnd"/>
      <w:r w:rsidRPr="00387768">
        <w:rPr>
          <w:rFonts w:ascii="Times New Roman" w:hAnsi="Times New Roman" w:cs="Times New Roman"/>
          <w:b/>
          <w:sz w:val="28"/>
          <w:szCs w:val="28"/>
        </w:rPr>
        <w:t>?</w:t>
      </w:r>
    </w:p>
    <w:p w:rsidR="00773C5A" w:rsidRPr="00387768" w:rsidRDefault="00773C5A" w:rsidP="0077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встановити</w:t>
      </w:r>
      <w:proofErr w:type="spellEnd"/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конкретну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спеціалізацію</w:t>
      </w:r>
      <w:proofErr w:type="spellEnd"/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окремих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субрегіоні</w:t>
      </w:r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773C5A" w:rsidRPr="00387768" w:rsidRDefault="00773C5A" w:rsidP="0077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Африки? Яку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саме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>?</w:t>
      </w:r>
    </w:p>
    <w:p w:rsidR="00773C5A" w:rsidRPr="00387768" w:rsidRDefault="00773C5A" w:rsidP="0077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776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proofErr w:type="gramStart"/>
      <w:r w:rsidRPr="00387768">
        <w:rPr>
          <w:rFonts w:ascii="Times New Roman" w:hAnsi="Times New Roman" w:cs="Times New Roman"/>
          <w:b/>
          <w:sz w:val="28"/>
          <w:szCs w:val="28"/>
        </w:rPr>
        <w:t>Назв</w:t>
      </w:r>
      <w:proofErr w:type="gramEnd"/>
      <w:r w:rsidRPr="00387768">
        <w:rPr>
          <w:rFonts w:ascii="Times New Roman" w:hAnsi="Times New Roman" w:cs="Times New Roman"/>
          <w:b/>
          <w:sz w:val="28"/>
          <w:szCs w:val="28"/>
        </w:rPr>
        <w:t>іть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перспективні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>,</w:t>
      </w:r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b/>
          <w:sz w:val="28"/>
          <w:szCs w:val="28"/>
        </w:rPr>
        <w:t xml:space="preserve">на вашу думку,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співробітництва</w:t>
      </w:r>
      <w:proofErr w:type="spellEnd"/>
      <w:r w:rsidRPr="0038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387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color w:val="000000"/>
          <w:sz w:val="28"/>
          <w:szCs w:val="28"/>
        </w:rPr>
        <w:t>країнами</w:t>
      </w:r>
      <w:proofErr w:type="spellEnd"/>
      <w:r w:rsidRPr="003877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Африки</w:t>
      </w:r>
      <w:r w:rsidR="003877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73C5A" w:rsidRDefault="00773C5A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877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 Яку з країн Африки ви</w:t>
      </w:r>
      <w:r w:rsidR="003877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3877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хотіли б відвідати</w:t>
      </w:r>
      <w:r w:rsidR="003877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 чому</w:t>
      </w:r>
      <w:r w:rsidRPr="003877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?</w:t>
      </w:r>
    </w:p>
    <w:p w:rsid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Додаток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768">
        <w:rPr>
          <w:rFonts w:ascii="Times New Roman,Bold" w:hAnsi="Times New Roman,Bold" w:cs="Times New Roman,Bold"/>
          <w:b/>
          <w:bCs/>
          <w:sz w:val="28"/>
          <w:szCs w:val="28"/>
        </w:rPr>
        <w:t>1</w:t>
      </w:r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proofErr w:type="spellStart"/>
      <w:proofErr w:type="gram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Нерівном</w:t>
      </w:r>
      <w:proofErr w:type="gram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ірність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субрегіонів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Африки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визначають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декількома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чинниками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По-перше,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роль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відіграють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природні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умови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ресурси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створюють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певне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територіальне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середовище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Люди, де б 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вони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не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мешкали,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повинні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працювати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Отже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наявність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сприятливих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визначає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проживання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тому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іншому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регіоні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людей,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починають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господарську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діяльність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По-друге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місцях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де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виявлені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</w:t>
      </w:r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идобуваються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ті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інш</w:t>
      </w:r>
      <w:proofErr w:type="gram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мінеральні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ресурси</w:t>
      </w:r>
      <w:proofErr w:type="spell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виникають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зони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активності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роль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відіграє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вигідне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географічне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положення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регіону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Африці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перевага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належить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приморським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регіонам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острівним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країнам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територіям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розвивається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допомогою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багатьох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чинників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ефективного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державою,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корупції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освіти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національних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традицій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Африці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вплив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військові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конфлікти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тероризм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Найвищий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Південна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Африка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тут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розміщена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найрозвинутіша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країна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материка ПАР.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Загалом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цьому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найсприятливіші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Африці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господарської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людини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величезні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запаси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мінеральних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ресурсів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створюють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об’єктивну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базу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галузей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ПАР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найбільше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розвинені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сектори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насамперед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третинний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lastRenderedPageBreak/>
        <w:t>Первинний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 : с/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г-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вівчарство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рибне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видобування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алмази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768">
        <w:rPr>
          <w:rFonts w:ascii="Times New Roman" w:hAnsi="Times New Roman" w:cs="Times New Roman"/>
          <w:i/>
          <w:sz w:val="28"/>
          <w:szCs w:val="28"/>
        </w:rPr>
        <w:t>золото, платина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уран.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Вторинний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 :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кольорова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металургі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мідь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нікель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цинк,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свинець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),</w:t>
      </w:r>
    </w:p>
    <w:p w:rsid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машинобудування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хімічна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легка,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харчова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768">
        <w:rPr>
          <w:rFonts w:ascii="Times New Roman" w:hAnsi="Times New Roman" w:cs="Times New Roman"/>
          <w:i/>
          <w:sz w:val="28"/>
          <w:szCs w:val="28"/>
        </w:rPr>
        <w:t xml:space="preserve">Друге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місце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івнем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цілому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належить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субрегіону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івнічна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Африка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Надзвичайно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дне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економіко-географічне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можливість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розвивати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взаємовигідне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співробітництво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Європою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характеризується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іально-економічною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самобутністю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де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арабське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впродовж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багатьох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століть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пристосовувалося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екстремальних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умов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господарської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пустелі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Великі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запаси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енергоносіїв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створюють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зростання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історико-культурна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спадщина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—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третинного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 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Алжирі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будують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лікувальні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комплекси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використанням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70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термальних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джерел</w:t>
      </w:r>
      <w:proofErr w:type="spellEnd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створить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понад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2 тис.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додаткових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робочих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місць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місцевого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Первинний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сектор: с/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цитрусові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бавовник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фініки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рибне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;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газ,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фосфорити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Вторинний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сектор: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виробництво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нафтохімічної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хімічної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продукції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добрива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електротехніка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легка 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харчова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Третинний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туризм, транспорт (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Суецький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канал)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Західна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дне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географічне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природні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ресурси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Несприятливим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вологий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екваторіальний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субекваторіальний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клімат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поширення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мухи цеце,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СНІ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небезпечних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інфекційних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хвороб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серед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Первинний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с/г –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какао,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фрукти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бавовник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арахіс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лісове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газ,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залізна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руда,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марганець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алмази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,у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ран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фосфорити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Вторинний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чорна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кольорова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металургія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виробництво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нафтопродуктів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>каучуку.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Східна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дне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географічне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положення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Тут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переважають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сприятливі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умови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багаті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природні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ресурси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Величезних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збитків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економіці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завдають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політична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нестабільність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регіоні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військові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конфлікти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тероризм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мільйони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біженців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ірати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Сомалі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цілому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потенційні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можливості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власного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господарського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Найбільшою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мірою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стосується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подальшого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освоєння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власної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енергетики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третинного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а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ньому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рекреації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туризму.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Первинний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сектор: с/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чай,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фрукти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овочі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ваніль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квіти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рибне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– золото, платина, олово,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ідні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руди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Вторинний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 :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електроенергетика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кольорова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металургі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мідь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нікель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),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нафтопереробна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легка,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харчова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lastRenderedPageBreak/>
        <w:t>Найнижчий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івень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характерний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субрегіону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Центральна Африка.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Головна причина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полягає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 тому,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віддалені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морів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океанів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історичному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сенсі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он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почав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розвиватися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найпізніше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хоча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найбільше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зберіг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власну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самобутність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тут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знаходяться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найбідніші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материка та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іту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: Чад, ЦАР,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івденний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Судан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майже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постійними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військовими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діями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Первинний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 : с/г –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какао,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бавовник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лісове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афта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алмази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 золото, уран.</w:t>
      </w:r>
    </w:p>
    <w:p w:rsid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Вторинний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сектор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кольорова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металургія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виробництво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нафтопродуктів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 Легка,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харчова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Особливості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участі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окремих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субрегіоні</w:t>
      </w:r>
      <w:proofErr w:type="gram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spellEnd"/>
      <w:proofErr w:type="gram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Африки в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міжнародному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поділі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праці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визначає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ізний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рівень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їхнього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структура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господарства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цілому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субрегіони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Африки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постачають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світовий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ринок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продукцію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гірничодобувної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промисловості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Щоправда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кожна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частина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Африки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робить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власний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внесок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івнічна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Західна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поставляють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нафту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газ,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Південна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Західна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— золото,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алмази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дорогоцінне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каміння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87768">
        <w:rPr>
          <w:rFonts w:ascii="Times New Roman" w:hAnsi="Times New Roman" w:cs="Times New Roman"/>
          <w:i/>
          <w:iCs/>
          <w:sz w:val="28"/>
          <w:szCs w:val="28"/>
        </w:rPr>
        <w:t>Центральна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постачає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мідну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руду.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Майже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скрізь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видобувають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руди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кольорових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металів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івнічна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Південна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експортують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великих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кількостях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плоди</w:t>
      </w:r>
    </w:p>
    <w:p w:rsid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цитрусових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дерев,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виноградні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вина, тютюн.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Західної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Східної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постачають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ітовий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ринок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какао-боби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бавовник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тропічну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деревину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Узагалі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Тропічна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Африка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відома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іті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постачальник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окрім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какао,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арахісу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натурального каучуку,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пальмової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олії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чаю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спецій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Зв’язки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України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>країнами</w:t>
      </w:r>
      <w:proofErr w:type="spellEnd"/>
      <w:proofErr w:type="gramEnd"/>
      <w:r w:rsidRPr="00387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Африки.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міжнародному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ринку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товарі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послуг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африканські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конкурентами,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створює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особливе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ідґрунтя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подальшого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їхніх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відносин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768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цілому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значне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позитивне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торговельне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сальдо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цим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материком.</w:t>
      </w:r>
      <w:r w:rsidR="00391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Майже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40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країн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Африки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ідтримують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постійні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торговельно-економічні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="00391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науково-технічні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зв’язки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нашою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державою.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Основними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торговими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партнерами</w:t>
      </w:r>
      <w:r w:rsidR="00391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впродовж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багатьох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років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Єгипет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Ліберія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Гвінея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Марокко. </w:t>
      </w:r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Африки</w:t>
      </w:r>
      <w:r w:rsidR="00391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отримує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переважно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продукти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тропічного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землеробства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банани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каву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рис,арахіс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какао-боби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боксити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руди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шлаки та золу.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Натомість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країн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="00391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87768">
        <w:rPr>
          <w:rFonts w:ascii="Times New Roman" w:hAnsi="Times New Roman" w:cs="Times New Roman"/>
          <w:i/>
          <w:sz w:val="28"/>
          <w:szCs w:val="28"/>
        </w:rPr>
        <w:t xml:space="preserve">материка ми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відправляємо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sz w:val="28"/>
          <w:szCs w:val="28"/>
        </w:rPr>
        <w:t>ізноманітну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промислову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продукцію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чорні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метали,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залізничні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локомотиви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машини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обладнання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хімікати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мінеральні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добрива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391D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продовольство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молочну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продукцію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зернові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пшеницю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ячмінь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sz w:val="28"/>
          <w:szCs w:val="28"/>
        </w:rPr>
        <w:t>олію</w:t>
      </w:r>
      <w:proofErr w:type="spellEnd"/>
      <w:r w:rsidRPr="00387768">
        <w:rPr>
          <w:rFonts w:ascii="Times New Roman" w:hAnsi="Times New Roman" w:cs="Times New Roman"/>
          <w:i/>
          <w:sz w:val="28"/>
          <w:szCs w:val="28"/>
        </w:rPr>
        <w:t>, майонез).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ідсумок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Територіальна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нерівном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ірність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країн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Африки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визначається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декількома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чинниками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природні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умови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ресурси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географічне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положення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ефективність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управління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державою,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корупції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освіти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культури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населення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військові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конфлікти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тероризм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національні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традиції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776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 </w:t>
      </w:r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кожному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субрегіонів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Африки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є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як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найвідсталіші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так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демонструють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повільний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розвиток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економіки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Найбільш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потужно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розвиваються</w:t>
      </w:r>
      <w:proofErr w:type="spellEnd"/>
      <w:r w:rsidR="00391D9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регіони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івнічної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Південної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Африки.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Найнижчий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івень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економічного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розвитку</w:t>
      </w:r>
      <w:proofErr w:type="spellEnd"/>
      <w:r w:rsidR="00391D9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характерний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субрегіону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Центральна Африка.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міжнародному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поділі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праці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Африки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пос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ідають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місце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постачальників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на</w:t>
      </w:r>
      <w:r w:rsidR="00391D9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світовий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ринок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продукції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гірничодобувної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промисловості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переважно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рудної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та</w:t>
      </w:r>
      <w:r w:rsidR="00391D9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паливної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сировини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продукції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тропічного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сільського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господарства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переважно</w:t>
      </w:r>
      <w:proofErr w:type="spellEnd"/>
      <w:r w:rsidR="00391D9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рослинництва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міжнародному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ринку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товарів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послуг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африканські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країни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Украї</w:t>
      </w:r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spellEnd"/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є</w:t>
      </w:r>
      <w:proofErr w:type="spellEnd"/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конкурентами,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створює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ідґрунтя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подальшого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розвитку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відносин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87768" w:rsidRP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торговельно-економічних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науково-технічних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зв’язків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військово-технічного</w:t>
      </w:r>
      <w:proofErr w:type="spellEnd"/>
    </w:p>
    <w:p w:rsidR="00387768" w:rsidRDefault="00387768" w:rsidP="0038776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співробітництва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Крім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того,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бере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активну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участь в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операціях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ООН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щодо</w:t>
      </w:r>
      <w:proofErr w:type="spellEnd"/>
      <w:r w:rsidR="00391D9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proofErr w:type="gram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87768">
        <w:rPr>
          <w:rFonts w:ascii="Times New Roman" w:hAnsi="Times New Roman" w:cs="Times New Roman"/>
          <w:i/>
          <w:iCs/>
          <w:sz w:val="28"/>
          <w:szCs w:val="28"/>
        </w:rPr>
        <w:t>ідтримання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миру на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цьому</w:t>
      </w:r>
      <w:proofErr w:type="spellEnd"/>
      <w:r w:rsidRPr="00387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87768">
        <w:rPr>
          <w:rFonts w:ascii="Times New Roman" w:hAnsi="Times New Roman" w:cs="Times New Roman"/>
          <w:i/>
          <w:iCs/>
          <w:sz w:val="28"/>
          <w:szCs w:val="28"/>
        </w:rPr>
        <w:t>континенті</w:t>
      </w:r>
      <w:proofErr w:type="spellEnd"/>
      <w:r w:rsidRPr="00387768">
        <w:rPr>
          <w:rFonts w:ascii="Times New Roman,Italic" w:hAnsi="Times New Roman,Italic" w:cs="Times New Roman,Italic"/>
          <w:i/>
          <w:iCs/>
          <w:sz w:val="28"/>
          <w:szCs w:val="28"/>
        </w:rPr>
        <w:t>.</w:t>
      </w:r>
    </w:p>
    <w:p w:rsidR="007153CA" w:rsidRDefault="007153CA" w:rsidP="0038776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153CA" w:rsidRDefault="007153CA" w:rsidP="0038776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153CA" w:rsidRDefault="007153CA" w:rsidP="0038776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153CA" w:rsidRDefault="007153CA" w:rsidP="0038776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153CA" w:rsidRPr="007153CA" w:rsidRDefault="007153CA" w:rsidP="003877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8"/>
          <w:szCs w:val="28"/>
          <w:lang w:val="uk-UA"/>
        </w:rPr>
      </w:pPr>
      <w:r w:rsidRPr="007153CA">
        <w:rPr>
          <w:rFonts w:cs="Times New Roman,Italic"/>
          <w:b/>
          <w:i/>
          <w:iCs/>
          <w:sz w:val="28"/>
          <w:szCs w:val="28"/>
          <w:lang w:val="uk-UA"/>
        </w:rPr>
        <w:t xml:space="preserve">ВІДПОВІДІ </w:t>
      </w:r>
      <w:r w:rsidRPr="007153CA">
        <w:rPr>
          <w:rFonts w:cs="Times New Roman,Italic"/>
          <w:b/>
          <w:i/>
          <w:iCs/>
          <w:sz w:val="28"/>
          <w:szCs w:val="28"/>
        </w:rPr>
        <w:t xml:space="preserve"> </w:t>
      </w:r>
      <w:r w:rsidR="00735694">
        <w:rPr>
          <w:rFonts w:cs="Times New Roman,Italic"/>
          <w:b/>
          <w:i/>
          <w:iCs/>
          <w:sz w:val="28"/>
          <w:szCs w:val="28"/>
          <w:lang w:val="uk-UA"/>
        </w:rPr>
        <w:t>НАД</w:t>
      </w:r>
      <w:r w:rsidRPr="007153CA">
        <w:rPr>
          <w:rFonts w:cs="Times New Roman,Italic"/>
          <w:b/>
          <w:i/>
          <w:iCs/>
          <w:sz w:val="28"/>
          <w:szCs w:val="28"/>
          <w:lang w:val="uk-UA"/>
        </w:rPr>
        <w:t>С</w:t>
      </w:r>
      <w:r w:rsidR="00735694">
        <w:rPr>
          <w:rFonts w:cs="Times New Roman,Italic"/>
          <w:b/>
          <w:i/>
          <w:iCs/>
          <w:sz w:val="28"/>
          <w:szCs w:val="28"/>
          <w:lang w:val="uk-UA"/>
        </w:rPr>
        <w:t>И</w:t>
      </w:r>
      <w:r w:rsidRPr="007153CA">
        <w:rPr>
          <w:rFonts w:cs="Times New Roman,Italic"/>
          <w:b/>
          <w:i/>
          <w:iCs/>
          <w:sz w:val="28"/>
          <w:szCs w:val="28"/>
          <w:lang w:val="uk-UA"/>
        </w:rPr>
        <w:t xml:space="preserve">ЛАТИ </w:t>
      </w:r>
      <w:r w:rsidRPr="007153CA">
        <w:rPr>
          <w:rFonts w:cs="Times New Roman,Italic"/>
          <w:b/>
          <w:i/>
          <w:iCs/>
          <w:sz w:val="28"/>
          <w:szCs w:val="28"/>
        </w:rPr>
        <w:t xml:space="preserve"> </w:t>
      </w:r>
      <w:r w:rsidRPr="007153CA">
        <w:rPr>
          <w:rFonts w:cs="Times New Roman,Italic"/>
          <w:b/>
          <w:i/>
          <w:iCs/>
          <w:sz w:val="28"/>
          <w:szCs w:val="28"/>
          <w:lang w:val="uk-UA"/>
        </w:rPr>
        <w:t xml:space="preserve">НА ПОЧТУ </w:t>
      </w:r>
      <w:r w:rsidRPr="007153CA">
        <w:rPr>
          <w:rFonts w:cs="Times New Roman,Italic"/>
          <w:b/>
          <w:i/>
          <w:iCs/>
          <w:sz w:val="28"/>
          <w:szCs w:val="28"/>
        </w:rPr>
        <w:t xml:space="preserve"> </w:t>
      </w:r>
      <w:proofErr w:type="spellStart"/>
      <w:r w:rsidRPr="007153CA">
        <w:rPr>
          <w:rFonts w:cs="Times New Roman,Italic"/>
          <w:b/>
          <w:i/>
          <w:iCs/>
          <w:sz w:val="28"/>
          <w:szCs w:val="28"/>
          <w:lang w:val="en-GB"/>
        </w:rPr>
        <w:t>kgennady</w:t>
      </w:r>
      <w:proofErr w:type="spellEnd"/>
      <w:r w:rsidRPr="007153CA">
        <w:rPr>
          <w:rFonts w:cs="Times New Roman,Italic"/>
          <w:b/>
          <w:i/>
          <w:iCs/>
          <w:sz w:val="28"/>
          <w:szCs w:val="28"/>
        </w:rPr>
        <w:t>@</w:t>
      </w:r>
      <w:proofErr w:type="spellStart"/>
      <w:r w:rsidRPr="007153CA">
        <w:rPr>
          <w:rFonts w:cs="Times New Roman,Italic"/>
          <w:b/>
          <w:i/>
          <w:iCs/>
          <w:sz w:val="28"/>
          <w:szCs w:val="28"/>
          <w:lang w:val="en-GB"/>
        </w:rPr>
        <w:t>ukr</w:t>
      </w:r>
      <w:proofErr w:type="spellEnd"/>
      <w:r w:rsidRPr="007153CA">
        <w:rPr>
          <w:rFonts w:cs="Times New Roman,Italic"/>
          <w:b/>
          <w:i/>
          <w:iCs/>
          <w:sz w:val="28"/>
          <w:szCs w:val="28"/>
        </w:rPr>
        <w:t>.</w:t>
      </w:r>
      <w:r w:rsidRPr="007153CA">
        <w:rPr>
          <w:rFonts w:cs="Times New Roman,Italic"/>
          <w:b/>
          <w:i/>
          <w:iCs/>
          <w:sz w:val="28"/>
          <w:szCs w:val="28"/>
          <w:lang w:val="en-GB"/>
        </w:rPr>
        <w:t>net</w:t>
      </w:r>
      <w:r w:rsidRPr="007153CA">
        <w:rPr>
          <w:rFonts w:cs="Times New Roman,Italic"/>
          <w:b/>
          <w:i/>
          <w:iCs/>
          <w:sz w:val="28"/>
          <w:szCs w:val="28"/>
          <w:lang w:val="uk-UA"/>
        </w:rPr>
        <w:t xml:space="preserve">   ДО 26.04.</w:t>
      </w:r>
    </w:p>
    <w:sectPr w:rsidR="007153CA" w:rsidRPr="007153CA" w:rsidSect="00C3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C5A"/>
    <w:rsid w:val="000266EB"/>
    <w:rsid w:val="00387768"/>
    <w:rsid w:val="00391D9A"/>
    <w:rsid w:val="007153CA"/>
    <w:rsid w:val="00735694"/>
    <w:rsid w:val="00773C5A"/>
    <w:rsid w:val="00C3325A"/>
    <w:rsid w:val="00CC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C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53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JXT4vgg8mgw8dT8rM-lQfZFdI7GYkYj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2020-04-16T15:29:00Z</dcterms:created>
  <dcterms:modified xsi:type="dcterms:W3CDTF">2020-04-16T18:12:00Z</dcterms:modified>
</cp:coreProperties>
</file>