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БЕЗ  ОЗНАЧЕНОЇ  ДАТИ,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5AC3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4A8C" w:rsidRDefault="00564A8C" w:rsidP="00564A8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64A8C" w:rsidRDefault="00564A8C" w:rsidP="00564A8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64A8C" w:rsidRPr="00387768" w:rsidRDefault="00564A8C" w:rsidP="00564A8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768">
        <w:rPr>
          <w:rFonts w:ascii="Times New Roman" w:hAnsi="Times New Roman" w:cs="Times New Roman"/>
          <w:b/>
          <w:sz w:val="32"/>
          <w:szCs w:val="32"/>
          <w:lang w:val="uk-UA"/>
        </w:rPr>
        <w:t>Тема уроку: Особливості економіки країн Африки.</w:t>
      </w:r>
    </w:p>
    <w:p w:rsidR="00564A8C" w:rsidRPr="004A26AC" w:rsidRDefault="00564A8C" w:rsidP="00564A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текст підручника п.41</w:t>
      </w: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4A8C" w:rsidRPr="004A26AC" w:rsidRDefault="00564A8C" w:rsidP="00564A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Переглянути </w:t>
      </w:r>
      <w:hyperlink r:id="rId5" w:history="1">
        <w:r w:rsidRPr="007153C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презентацію з теми.</w:t>
        </w:r>
      </w:hyperlink>
    </w:p>
    <w:p w:rsidR="00564A8C" w:rsidRDefault="00564A8C" w:rsidP="00564A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C5A">
        <w:rPr>
          <w:rFonts w:ascii="Times New Roman" w:hAnsi="Times New Roman" w:cs="Times New Roman"/>
          <w:b/>
          <w:sz w:val="28"/>
          <w:szCs w:val="28"/>
          <w:lang w:val="uk-UA"/>
        </w:rPr>
        <w:t>3. Виконати письмово завдання в робочому зошиті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зберегти нумерацію відповідей, стисло):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Охарактеризуйте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87768">
        <w:rPr>
          <w:rFonts w:ascii="Times New Roman" w:hAnsi="Times New Roman" w:cs="Times New Roman"/>
          <w:b/>
          <w:sz w:val="28"/>
          <w:szCs w:val="28"/>
        </w:rPr>
        <w:t xml:space="preserve">причини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нерівномірного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регіону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Поясніть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кожного</w:t>
      </w:r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субрегіонів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>Африки.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Знайдіть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політичній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карті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найвищі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. Яке </w:t>
      </w: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>ідґрунтя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8776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цього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кожна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>?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конкретну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спеціалізацію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субрегіоні</w:t>
      </w:r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Африки? Яку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>?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перспективні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b/>
          <w:sz w:val="28"/>
          <w:szCs w:val="28"/>
        </w:rPr>
        <w:t xml:space="preserve">на вашу думку,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>країнами</w:t>
      </w:r>
      <w:proofErr w:type="spellEnd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Яку з країн Африки ви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хотіли б відвідати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чому</w:t>
      </w:r>
      <w:r w:rsidRP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?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Додаток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768">
        <w:rPr>
          <w:rFonts w:ascii="Times New Roman,Bold" w:hAnsi="Times New Roman,Bold" w:cs="Times New Roman,Bold"/>
          <w:b/>
          <w:bCs/>
          <w:sz w:val="28"/>
          <w:szCs w:val="28"/>
        </w:rPr>
        <w:t>1</w:t>
      </w: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Нерівном</w:t>
      </w:r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ірність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субрегіонів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визначають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декількома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чинниками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По-перше,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роль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відіграють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створюють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певне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територіальне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середовище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Люди, де б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мешкали,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працювати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Отже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наявність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сприятливих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визначає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проживання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тому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регіоні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починають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діяльність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По-друге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місцях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де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виявлені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</w:t>
      </w:r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идобуваються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</w:t>
      </w:r>
      <w:proofErr w:type="gram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мінеральні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виникають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зони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активності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роль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відіграє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вигідне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географічне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положення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регіону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перевага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належить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приморським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регіонам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острівним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країнам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територіям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розвивається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багатьох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чинників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lastRenderedPageBreak/>
        <w:t>ефективного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державою,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корупції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національних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традицій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вплив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військові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конфлікти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тероризм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Найвищий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Південна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розміщена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найрозвинутіша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країна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материка ПАР.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Загалом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цьому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найсприятливіші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величезні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запаси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мінеральних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ресурсів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створюють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об’єктивну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галузей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ПАР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найбільше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розвинені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сектори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насамперед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с/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г-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вівчарство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рибне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i/>
          <w:sz w:val="28"/>
          <w:szCs w:val="28"/>
        </w:rPr>
        <w:t>золото, платина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уран.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мідь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нікель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цинк,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свинець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),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машинобудування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хімічна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легка,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i/>
          <w:sz w:val="28"/>
          <w:szCs w:val="28"/>
        </w:rPr>
        <w:t xml:space="preserve">Друге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івнем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належить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субрегіону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івнічна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Надзвичайно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економіко-географічне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можливість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взаємовигідне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співробітництво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Європою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характеризується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іально-економічною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самобутністю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де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арабське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впродовж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багатьох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століть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пристосовувалося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екстремальних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пустелі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Великі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запаси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енергоносіїв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створюють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зростання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історико-культурна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спадщина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—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Алжирі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будують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лікувальні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комплекси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використанням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70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термальних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джерел</w:t>
      </w:r>
      <w:proofErr w:type="spellEnd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створить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2 тис.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додаткових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робочих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місцевого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сектор: с/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цитрусові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фініки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рибне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;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газ,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фосфорити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нафтохімічної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хімічної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добрива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електротехніка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легка 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туризм, транспорт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Суецький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канал)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Західна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географічне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Несприятливим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вологий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екваторіальний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субекваторіальний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клімат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поширення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мухи цеце,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СНІ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небезпечних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інфекційних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хвороб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серед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с/г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какао,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фрукти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арахіс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лісове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газ,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залізна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руда,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марганець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ран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фосфорити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чорна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нафтопродуктів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>каучуку.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Східна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географічне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Тут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переважають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сприятливі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Величезних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збитків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lastRenderedPageBreak/>
        <w:t>економіці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завдають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політична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нестабільність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регіоні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військові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конфлікти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тероризм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мільйони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біженців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ірати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Сомалі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потенційні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можливості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мірою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стосується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подальшого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освоєння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енергетики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а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рекреації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туризму.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сектор: с/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чай,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фрукти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овочі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ваніль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квіти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рибне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золото, платина, олово,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електроенергетика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мідь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нікель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),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нафтопереробна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легка,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Найнижчий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характерний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субрегіону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Центральна Африка.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Головна причина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полягає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тому,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віддалені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морів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океанів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історичному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сенсі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почав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розвиватися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найпізніше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хоча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найбільше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зберіг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самобутність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тут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знаходяться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найбідніші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материка та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іту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: Чад, ЦАР,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івденний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Судан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постійними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військовими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с/г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какао,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лісове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 золото, уран.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нафтопродуктів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 Легка,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Особливості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участі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окремих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субрегіоні</w:t>
      </w:r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spellEnd"/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Африки в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поділі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праці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визначає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ізний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рівень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їхнього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структура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світовий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ринок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гірничодобувної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Щоправда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кожна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частина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внесок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івнічна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Західна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поставляють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газ,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Південна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Західна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— золото,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дорогоцінне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каміння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87768">
        <w:rPr>
          <w:rFonts w:ascii="Times New Roman" w:hAnsi="Times New Roman" w:cs="Times New Roman"/>
          <w:i/>
          <w:iCs/>
          <w:sz w:val="28"/>
          <w:szCs w:val="28"/>
        </w:rPr>
        <w:t>Центральна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мідну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руду.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скрізь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івнічна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Південна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експортують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великих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кількостях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плоди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цитрусових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дерев,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виноградні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вина, тютюн.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Західної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Східної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ітовий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ринок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какао-боби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тропічну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деревину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Узагалі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Тропічна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відома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постачальник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окрім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какао,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арахісу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натурального каучуку,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пальмової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олії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чаю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спецій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Зв’язки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України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країнами</w:t>
      </w:r>
      <w:proofErr w:type="spellEnd"/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Африки.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ринку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товарі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африканські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конкурентами,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створює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особливе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ідґрунтя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подальшого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їхніх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відносин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позитивне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торговельне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сальдо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материком.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40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ідтримують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постійні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торговельно-економічні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науково-технічні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нашою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державою.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Основними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торговими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впродовж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багатьох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Єгипет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Ліберія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Гвінея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Марокко.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отримує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переважно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тропічного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землеробства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банани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рис,арахіс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какао-боби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боксити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lastRenderedPageBreak/>
        <w:t>інші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шлаки та золу.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Натомість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материка ми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відправляємо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ізноманітну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чорні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метали,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залізничні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локомотиви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машини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хімікати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мінеральні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добрива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продовольство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молочну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зернові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пшеницю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ячмінь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олію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 майонез).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ідсумок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Територіальна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нерівном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ірність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визначається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декількома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чинниками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географічне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ефективність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управління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державою,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корупції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освіти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культури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військові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конфлікти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тероризм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національні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традиції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кожному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субрегіонів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як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найвідсталіші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так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демонструють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повільний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розвиток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Найбільш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потужно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розвиваються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регіони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івнічної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Південної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Найнижчий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характерний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субрегіону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Центральна Африка.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поділі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праці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ідають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постачальників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світовий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ринок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продукції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гірничодобувної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переважно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рудної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паливної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сировини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продукції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тропічного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сільського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господарства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переважно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рослинництва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ринку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товарів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послуг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африканські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Украї</w:t>
      </w:r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конкурентами,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створює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ідґрунтя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подальшого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відносин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64A8C" w:rsidRPr="00387768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торговельно-економічних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науково-технічних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зв’язків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військово-технічного</w:t>
      </w:r>
      <w:proofErr w:type="spellEnd"/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співробітництва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Крім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того,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бере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активну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участь в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операціях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ООН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ідтримання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миру на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цьому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континенті</w:t>
      </w:r>
      <w:proofErr w:type="spellEnd"/>
      <w:r w:rsidRPr="00387768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64A8C" w:rsidRDefault="00564A8C" w:rsidP="00564A8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564A8C" w:rsidRPr="007153CA" w:rsidRDefault="00564A8C" w:rsidP="00564A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8"/>
          <w:szCs w:val="28"/>
          <w:lang w:val="uk-UA"/>
        </w:rPr>
      </w:pP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ВІДПОВІДІ </w:t>
      </w:r>
      <w:r w:rsidRPr="007153CA">
        <w:rPr>
          <w:rFonts w:cs="Times New Roman,Italic"/>
          <w:b/>
          <w:i/>
          <w:iCs/>
          <w:sz w:val="28"/>
          <w:szCs w:val="28"/>
        </w:rPr>
        <w:t xml:space="preserve"> </w:t>
      </w:r>
      <w:r>
        <w:rPr>
          <w:rFonts w:cs="Times New Roman,Italic"/>
          <w:b/>
          <w:i/>
          <w:iCs/>
          <w:sz w:val="28"/>
          <w:szCs w:val="28"/>
          <w:lang w:val="uk-UA"/>
        </w:rPr>
        <w:t>НАД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>С</w:t>
      </w:r>
      <w:r>
        <w:rPr>
          <w:rFonts w:cs="Times New Roman,Italic"/>
          <w:b/>
          <w:i/>
          <w:iCs/>
          <w:sz w:val="28"/>
          <w:szCs w:val="28"/>
          <w:lang w:val="uk-UA"/>
        </w:rPr>
        <w:t>И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ЛАТИ </w:t>
      </w:r>
      <w:r w:rsidRPr="007153CA">
        <w:rPr>
          <w:rFonts w:cs="Times New Roman,Italic"/>
          <w:b/>
          <w:i/>
          <w:iCs/>
          <w:sz w:val="28"/>
          <w:szCs w:val="28"/>
        </w:rPr>
        <w:t xml:space="preserve"> 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НА ПОЧТУ </w:t>
      </w:r>
      <w:r w:rsidRPr="007153CA">
        <w:rPr>
          <w:rFonts w:cs="Times New Roman,Italic"/>
          <w:b/>
          <w:i/>
          <w:iCs/>
          <w:sz w:val="28"/>
          <w:szCs w:val="28"/>
        </w:rPr>
        <w:t xml:space="preserve"> </w:t>
      </w:r>
      <w:proofErr w:type="spellStart"/>
      <w:r w:rsidRPr="007153CA">
        <w:rPr>
          <w:rFonts w:cs="Times New Roman,Italic"/>
          <w:b/>
          <w:i/>
          <w:iCs/>
          <w:sz w:val="28"/>
          <w:szCs w:val="28"/>
          <w:lang w:val="en-GB"/>
        </w:rPr>
        <w:t>kgennady</w:t>
      </w:r>
      <w:proofErr w:type="spellEnd"/>
      <w:r w:rsidRPr="007153CA">
        <w:rPr>
          <w:rFonts w:cs="Times New Roman,Italic"/>
          <w:b/>
          <w:i/>
          <w:iCs/>
          <w:sz w:val="28"/>
          <w:szCs w:val="28"/>
        </w:rPr>
        <w:t>@</w:t>
      </w:r>
      <w:proofErr w:type="spellStart"/>
      <w:r w:rsidRPr="007153CA">
        <w:rPr>
          <w:rFonts w:cs="Times New Roman,Italic"/>
          <w:b/>
          <w:i/>
          <w:iCs/>
          <w:sz w:val="28"/>
          <w:szCs w:val="28"/>
          <w:lang w:val="en-GB"/>
        </w:rPr>
        <w:t>ukr</w:t>
      </w:r>
      <w:proofErr w:type="spellEnd"/>
      <w:r w:rsidRPr="007153CA">
        <w:rPr>
          <w:rFonts w:cs="Times New Roman,Italic"/>
          <w:b/>
          <w:i/>
          <w:iCs/>
          <w:sz w:val="28"/>
          <w:szCs w:val="28"/>
        </w:rPr>
        <w:t>.</w:t>
      </w:r>
      <w:r w:rsidRPr="007153CA">
        <w:rPr>
          <w:rFonts w:cs="Times New Roman,Italic"/>
          <w:b/>
          <w:i/>
          <w:iCs/>
          <w:sz w:val="28"/>
          <w:szCs w:val="28"/>
          <w:lang w:val="en-GB"/>
        </w:rPr>
        <w:t>net</w:t>
      </w:r>
      <w:r>
        <w:rPr>
          <w:rFonts w:cs="Times New Roman,Italic"/>
          <w:b/>
          <w:i/>
          <w:iCs/>
          <w:sz w:val="28"/>
          <w:szCs w:val="28"/>
          <w:lang w:val="uk-UA"/>
        </w:rPr>
        <w:t xml:space="preserve">   ДО  28.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>04.</w:t>
      </w:r>
    </w:p>
    <w:p w:rsidR="00B06954" w:rsidRDefault="00B06954">
      <w:pPr>
        <w:rPr>
          <w:lang w:val="uk-UA"/>
        </w:rPr>
      </w:pPr>
    </w:p>
    <w:p w:rsidR="00A003CC" w:rsidRDefault="00A003CC">
      <w:pPr>
        <w:rPr>
          <w:lang w:val="uk-UA"/>
        </w:rPr>
      </w:pPr>
    </w:p>
    <w:p w:rsidR="00A003CC" w:rsidRDefault="00A003CC">
      <w:pPr>
        <w:rPr>
          <w:lang w:val="uk-UA"/>
        </w:rPr>
      </w:pPr>
    </w:p>
    <w:p w:rsidR="00A003CC" w:rsidRPr="00822719" w:rsidRDefault="00A003CC" w:rsidP="00A003CC">
      <w:pPr>
        <w:rPr>
          <w:b/>
          <w:sz w:val="28"/>
          <w:szCs w:val="28"/>
          <w:lang w:val="uk-UA"/>
        </w:rPr>
      </w:pPr>
      <w:r w:rsidRPr="00822719">
        <w:rPr>
          <w:b/>
          <w:sz w:val="28"/>
          <w:szCs w:val="28"/>
          <w:lang w:val="uk-UA"/>
        </w:rPr>
        <w:t>Виконати письмове завдання і надіслати до 29.04.</w:t>
      </w:r>
    </w:p>
    <w:p w:rsidR="00A003CC" w:rsidRPr="00822719" w:rsidRDefault="00A003CC" w:rsidP="00A003CC">
      <w:pPr>
        <w:rPr>
          <w:b/>
          <w:sz w:val="28"/>
          <w:szCs w:val="28"/>
          <w:lang w:val="uk-UA"/>
        </w:rPr>
      </w:pPr>
      <w:r w:rsidRPr="00822719">
        <w:rPr>
          <w:b/>
          <w:sz w:val="28"/>
          <w:szCs w:val="28"/>
          <w:lang w:val="uk-UA"/>
        </w:rPr>
        <w:t>1.стор.222 « Шукайте в Інтернеті»</w:t>
      </w:r>
    </w:p>
    <w:p w:rsidR="00A003CC" w:rsidRPr="00822719" w:rsidRDefault="00A003CC" w:rsidP="00A003CC">
      <w:pPr>
        <w:rPr>
          <w:b/>
          <w:sz w:val="28"/>
          <w:szCs w:val="28"/>
          <w:lang w:val="uk-UA"/>
        </w:rPr>
      </w:pPr>
      <w:r w:rsidRPr="00822719">
        <w:rPr>
          <w:b/>
          <w:sz w:val="28"/>
          <w:szCs w:val="28"/>
          <w:lang w:val="uk-UA"/>
        </w:rPr>
        <w:t>2.стор.227 « Географічна задача»</w:t>
      </w:r>
    </w:p>
    <w:p w:rsidR="00A003CC" w:rsidRPr="00564A8C" w:rsidRDefault="00A003CC">
      <w:pPr>
        <w:rPr>
          <w:lang w:val="uk-UA"/>
        </w:rPr>
      </w:pPr>
    </w:p>
    <w:sectPr w:rsidR="00A003CC" w:rsidRPr="00564A8C" w:rsidSect="00C3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8C"/>
    <w:rsid w:val="00564A8C"/>
    <w:rsid w:val="00585AC3"/>
    <w:rsid w:val="008E37D2"/>
    <w:rsid w:val="00A003CC"/>
    <w:rsid w:val="00AF7B05"/>
    <w:rsid w:val="00B0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JXT4vgg8mgw8dT8rM-lQfZFdI7GYkYj/view?usp=sharing" TargetMode="External"/><Relationship Id="rId4" Type="http://schemas.openxmlformats.org/officeDocument/2006/relationships/hyperlink" Target="mailto:kgennad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2020-04-23T17:21:00Z</dcterms:created>
  <dcterms:modified xsi:type="dcterms:W3CDTF">2020-04-24T11:14:00Z</dcterms:modified>
</cp:coreProperties>
</file>