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D" w:rsidRDefault="00135F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10-11 класів</w:t>
      </w:r>
    </w:p>
    <w:p w:rsidR="00135F3D" w:rsidRDefault="00135F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Тема:Рухова активність як спосіб життя людини.</w:t>
      </w:r>
    </w:p>
    <w:p w:rsidR="00135F3D" w:rsidRPr="00135F3D" w:rsidRDefault="00135F3D" w:rsidP="00135F3D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val="uk-UA" w:eastAsia="ru-RU"/>
        </w:rPr>
      </w:pPr>
      <w:r w:rsidRPr="00135F3D">
        <w:rPr>
          <w:rFonts w:ascii="inherit" w:eastAsia="Times New Roman" w:hAnsi="inherit" w:cs="Times New Roman"/>
          <w:kern w:val="36"/>
          <w:sz w:val="54"/>
          <w:szCs w:val="54"/>
          <w:lang w:val="uk-UA" w:eastAsia="ru-RU"/>
        </w:rPr>
        <w:t>Рухова активність – запорука здоров’я</w:t>
      </w:r>
    </w:p>
    <w:p w:rsidR="00135F3D" w:rsidRPr="00135F3D" w:rsidRDefault="00135F3D" w:rsidP="00135F3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135F3D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Наукові дослідження свідчать, що здоров'я людини більш ніж на 50% визначається умовами і способом життя, тобто більша частина залежить від правильної організації рухової активності. Рухова активність є безумовною складовою життя кожної людини. Організована рухова активність в подальшому сприяє веденню здорового способу життя, що, своєю чергою, позитивно впливає на загальний рівень самопочуття; профілактику неінфекційних захворювань; зменшення впливу шкідливих звичок на організм, кількості асоціальних проявів та депресій.</w:t>
      </w:r>
    </w:p>
    <w:p w:rsidR="00135F3D" w:rsidRPr="00135F3D" w:rsidRDefault="00135F3D" w:rsidP="00135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загальновідомі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та, на жаль,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найчастіше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 не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дотримуємося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норм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фізичної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Оскільки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умовах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активного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впровадження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комп'ютерних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технологій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ізко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знизилася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як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так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дорослих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особливо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актуально для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І, як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наслідок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підвищився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відсоток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людей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ослабленим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здоров'ям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5F3D" w:rsidRPr="00135F3D" w:rsidRDefault="00135F3D" w:rsidP="00135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Оптимальний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обсяг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зміст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забезпечувати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природню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потребу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задля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зміцнення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забезпечення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подальшому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здоров’я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сприяти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профілактиці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неінфекційних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захворювань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підвищенню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професійної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працездатності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позитивно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впливати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інтелектуальну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складову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життя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5F3D" w:rsidRPr="00135F3D" w:rsidRDefault="00135F3D" w:rsidP="00135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вид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основним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джерелом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енергії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виступає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кисень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активний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обмін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характеризується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значною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інтенсивністю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рухів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як правило, </w:t>
      </w:r>
      <w:proofErr w:type="spellStart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ідвищеною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кількістю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серцевих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скорочень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Направлена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розвиток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покращення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серцевих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м’язів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зміцнення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імунітету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самопочуття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5F3D" w:rsidRPr="00135F3D" w:rsidRDefault="00135F3D" w:rsidP="00135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Щоб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правильно </w:t>
      </w:r>
      <w:proofErr w:type="spellStart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ідтримувати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рухову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потрібно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дотримуватись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таких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135F3D" w:rsidRPr="00135F3D" w:rsidRDefault="00135F3D" w:rsidP="00135F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6-11 </w:t>
      </w:r>
      <w:proofErr w:type="spellStart"/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років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рекомендована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високого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інтенсивності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менше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90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тиждень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вигляді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рекомендується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займатися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менше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трьох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тижден</w:t>
      </w:r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наприклад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 30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день). До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рекомендовано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заняття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фізичного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виховання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факультативні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заняття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межах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ігри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дозвілля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відпочинок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5F3D" w:rsidRPr="00135F3D" w:rsidRDefault="00135F3D" w:rsidP="00135F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12-18 </w:t>
      </w:r>
      <w:proofErr w:type="spellStart"/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років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рекомендована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високого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інтенсивності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менше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90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тиждень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вигляді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рекомендується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займатися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менше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трьох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чотирьох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тиждень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 </w:t>
      </w:r>
      <w:proofErr w:type="spellStart"/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наприклад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 25 - 30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день). До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рекомендовано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заняття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фізичного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виховання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факультативні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заняття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межах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закладу, 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відвідування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секцій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тренувань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включатимуть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ігри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розтяжку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зарядку.</w:t>
      </w:r>
    </w:p>
    <w:p w:rsidR="00135F3D" w:rsidRPr="00135F3D" w:rsidRDefault="00135F3D" w:rsidP="00135F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19-64 роки</w:t>
      </w:r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рекомендована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інтенсивності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менше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150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тиждень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вигляді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75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тиждень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високого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рівня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інтенсивності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вигляді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До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рекомендовано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дозвілля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відпочинок</w:t>
      </w:r>
      <w:proofErr w:type="spellEnd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: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біг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ходьба,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танці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спортивний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туризм,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плавання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йога,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фітнес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тощо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5F3D" w:rsidRPr="00135F3D" w:rsidRDefault="00135F3D" w:rsidP="00135F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65 </w:t>
      </w:r>
      <w:proofErr w:type="spellStart"/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років</w:t>
      </w:r>
      <w:proofErr w:type="spellEnd"/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і</w:t>
      </w:r>
      <w:proofErr w:type="spellEnd"/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старші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рекомендована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рухова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середнього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івня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інтенсивності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менше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120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тиждень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вигляді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70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тиждень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високого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рівня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інтенсивності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вигляді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тривалість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одного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заняття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аеробною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діяльністю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не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менше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ніж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До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рекомендовано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аеробну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діяльність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групових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заняттях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прогулянки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іжому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повітрі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( не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менше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ніж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40-45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хвилин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день) та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дозвілля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5F3D" w:rsidRPr="00135F3D" w:rsidRDefault="00135F3D" w:rsidP="00135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</w:t>
      </w:r>
      <w:proofErr w:type="gram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метою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підвищення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рухової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активності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Каланчацькою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селищною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радою введено посади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інструкторів-методистів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фізичної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спорту,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зможуть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допомогти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жителям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громади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визначитися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як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саме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потрібно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рухатися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щоб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здоровим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будь-якому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віці</w:t>
      </w:r>
      <w:proofErr w:type="spellEnd"/>
      <w:r w:rsidRPr="00135F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35F3D" w:rsidRDefault="00135F3D" w:rsidP="00135F3D">
      <w:pPr>
        <w:pStyle w:val="1"/>
        <w:pBdr>
          <w:left w:val="single" w:sz="18" w:space="11" w:color="EEB235"/>
        </w:pBdr>
        <w:shd w:val="clear" w:color="auto" w:fill="EEEEEE"/>
        <w:spacing w:before="0" w:beforeAutospacing="0" w:after="375" w:afterAutospacing="0" w:line="390" w:lineRule="atLeast"/>
        <w:textAlignment w:val="baseline"/>
        <w:rPr>
          <w:rFonts w:ascii="Georgia" w:hAnsi="Georgia" w:cs="Arial"/>
          <w:color w:val="000000"/>
          <w:sz w:val="30"/>
          <w:szCs w:val="30"/>
        </w:rPr>
      </w:pPr>
      <w:proofErr w:type="spellStart"/>
      <w:r>
        <w:rPr>
          <w:rFonts w:ascii="Georgia" w:hAnsi="Georgia" w:cs="Arial"/>
          <w:color w:val="000000"/>
          <w:sz w:val="30"/>
          <w:szCs w:val="30"/>
        </w:rPr>
        <w:t>Рухова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активність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 xml:space="preserve"> - основа 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здоров'я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людини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>!</w:t>
      </w:r>
    </w:p>
    <w:p w:rsidR="00135F3D" w:rsidRDefault="00135F3D" w:rsidP="00135F3D">
      <w:pPr>
        <w:pStyle w:val="a3"/>
        <w:spacing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33750" cy="2505075"/>
            <wp:effectExtent l="19050" t="0" r="0" b="0"/>
            <wp:docPr id="1" name="Рисунок 1" descr="http://v-mihailivka-rda.odessa.gov.ua/files/vmihailivka-rda/19.12.2016/--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mihailivka-rda.odessa.gov.ua/files/vmihailivka-rda/19.12.2016/---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3D" w:rsidRDefault="00135F3D" w:rsidP="00135F3D">
      <w:pPr>
        <w:pStyle w:val="a3"/>
        <w:spacing w:before="0" w:after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Здоров’я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–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це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запорука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чудового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настрою,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самопочуття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високої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працездатності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для </w:t>
      </w:r>
      <w:proofErr w:type="gram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кожного</w:t>
      </w:r>
      <w:proofErr w:type="gram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нас.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Це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–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найдорожчий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скарб,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який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дарує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людині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природа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від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народження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на все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Здорове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покоління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запорукою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здорового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суспільства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нашої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країни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тому в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сучасному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св</w:t>
      </w:r>
      <w:proofErr w:type="gram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особливе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значення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необхідно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відводити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здоровому способу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руховій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активності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населення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.</w:t>
      </w:r>
    </w:p>
    <w:p w:rsidR="00135F3D" w:rsidRDefault="00135F3D" w:rsidP="00135F3D">
      <w:pPr>
        <w:pStyle w:val="a3"/>
        <w:spacing w:before="0" w:after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monaco" w:hAnsi="monaco" w:cs="Arial"/>
          <w:noProof/>
          <w:color w:val="000000"/>
          <w:sz w:val="36"/>
          <w:szCs w:val="36"/>
          <w:bdr w:val="none" w:sz="0" w:space="0" w:color="auto" w:frame="1"/>
        </w:rPr>
        <w:lastRenderedPageBreak/>
        <w:drawing>
          <wp:inline distT="0" distB="0" distL="0" distR="0">
            <wp:extent cx="5715000" cy="4219575"/>
            <wp:effectExtent l="19050" t="0" r="0" b="0"/>
            <wp:docPr id="2" name="Рисунок 2" descr="http://v-mihailivka-rda.odessa.gov.ua/files/vmihailivka-rda/19.12.2016/---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-mihailivka-rda.odessa.gov.ua/files/vmihailivka-rda/19.12.2016/---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br/>
      </w:r>
    </w:p>
    <w:p w:rsidR="00135F3D" w:rsidRDefault="00135F3D" w:rsidP="00135F3D">
      <w:pPr>
        <w:pStyle w:val="a3"/>
        <w:spacing w:before="0" w:after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Здоровий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спосіб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містить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собі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пл</w:t>
      </w:r>
      <w:proofErr w:type="gram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ідну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працю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;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раціональний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режим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праці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відпочинку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;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викорінювання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шкідливих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звичок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які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причиною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багатьох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захворювань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різко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скорочують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тривалість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знижують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працездатність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згубно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позначаються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здоров'ї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молодого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покоління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здоров'ї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майбутніх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дітей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;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оптимальний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руховий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режим,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який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зміцнює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розвиває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кісткову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мускулатуру,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серцевий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м'яз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судини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дихальну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систему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багато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органів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що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значно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полегшує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роботу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апарату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кровообігу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та благотворно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впливає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нервову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систему;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раціональне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харчування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яке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забезпечує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правильний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</w:t>
      </w:r>
      <w:proofErr w:type="gram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іст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формування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організму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сприяє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збереженню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здоров'я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високій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працездатності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продовженню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Важливою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складовою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розвитку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особистості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lastRenderedPageBreak/>
        <w:t>також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регулярні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тренування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. Спорт –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невід'ємна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складова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людини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самодисциплі</w:t>
      </w:r>
      <w:proofErr w:type="gram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на</w:t>
      </w:r>
      <w:proofErr w:type="spellEnd"/>
      <w:proofErr w:type="gram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здоров’я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розуму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й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тіла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спортом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сприяють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розвитку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фізичної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духовної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досконалості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людини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. При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дотриманні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вс</w:t>
      </w:r>
      <w:proofErr w:type="gram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іх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цих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умов здорового способу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кожна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людина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створює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великі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можливості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зміцнення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підтримки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свого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здоров'я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для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збереження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працездатності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фізичної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активності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бадьорості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глибокої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старості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Звичка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до здорового способу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—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це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головна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основна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життєво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важлива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звичка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.</w:t>
      </w:r>
    </w:p>
    <w:p w:rsidR="00135F3D" w:rsidRDefault="00135F3D" w:rsidP="00135F3D">
      <w:pPr>
        <w:pStyle w:val="a3"/>
        <w:spacing w:before="0" w:after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 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Кожна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людина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прагне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прожити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своє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довго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щасливо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Тільки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від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вас самих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залежить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яким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буде </w:t>
      </w:r>
      <w:proofErr w:type="gram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ваше</w:t>
      </w:r>
      <w:proofErr w:type="gram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Бережіть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здоров'я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зміцнюйте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примножуйте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його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Обравши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для себе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рухову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активність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здоровий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спосіб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ви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створите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надійне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п</w:t>
      </w:r>
      <w:proofErr w:type="gram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ідґрунтя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успішного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сьогодення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майбутнього</w:t>
      </w:r>
      <w:proofErr w:type="spellEnd"/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t>.</w:t>
      </w:r>
    </w:p>
    <w:p w:rsidR="00135F3D" w:rsidRDefault="00135F3D" w:rsidP="00135F3D">
      <w:pPr>
        <w:pStyle w:val="a3"/>
        <w:spacing w:before="0" w:after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monaco" w:hAnsi="monaco" w:cs="Arial"/>
          <w:color w:val="000000"/>
          <w:sz w:val="36"/>
          <w:szCs w:val="36"/>
          <w:bdr w:val="none" w:sz="0" w:space="0" w:color="auto" w:frame="1"/>
        </w:rPr>
        <w:br/>
      </w:r>
    </w:p>
    <w:p w:rsidR="00135F3D" w:rsidRDefault="00793B7A" w:rsidP="00135F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10-15 речень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темі.Зробити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висновки ,що значить здоровий образ життя та для чого потрібна рухова активність в любому віці людини.</w:t>
      </w:r>
    </w:p>
    <w:p w:rsidR="00793B7A" w:rsidRPr="00793B7A" w:rsidRDefault="00793B7A" w:rsidP="00135F3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до 30.04.2020 включно.</w:t>
      </w:r>
    </w:p>
    <w:sectPr w:rsidR="00793B7A" w:rsidRPr="0079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aco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0856"/>
    <w:multiLevelType w:val="multilevel"/>
    <w:tmpl w:val="F70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5F3D"/>
    <w:rsid w:val="00135F3D"/>
    <w:rsid w:val="0079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F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49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1</cp:revision>
  <dcterms:created xsi:type="dcterms:W3CDTF">2020-04-25T10:00:00Z</dcterms:created>
  <dcterms:modified xsi:type="dcterms:W3CDTF">2020-04-25T10:15:00Z</dcterms:modified>
</cp:coreProperties>
</file>