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F" w:rsidRDefault="00F92811" w:rsidP="00F928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Добрий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учні. Вас </w:t>
      </w:r>
      <w:r>
        <w:rPr>
          <w:rFonts w:ascii="Times New Roman" w:hAnsi="Times New Roman" w:cs="Times New Roman"/>
          <w:sz w:val="28"/>
          <w:szCs w:val="28"/>
          <w:lang w:val="uk-UA"/>
        </w:rPr>
        <w:t>вітає Раїса Олександрівна</w:t>
      </w:r>
    </w:p>
    <w:p w:rsidR="00F92811" w:rsidRDefault="00F92811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Нагадую вам про завдання, надіслане 22 .04.2020. Відповіді вам слід надіслати 24.04.2020. Оцінки за виконане завдання ви отримаєте  у неділю,26 квітня (окреме за способи добування гідроксидів та окремо про амфотерні сполуки)</w:t>
      </w:r>
    </w:p>
    <w:p w:rsidR="00F92811" w:rsidRDefault="00F92811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 а зараз  ми в он </w:t>
      </w:r>
      <w:r w:rsidR="0070696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лайн режимі виконаємо практичну роботу</w:t>
      </w:r>
      <w:r w:rsidR="00393C3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92811" w:rsidRDefault="00F92811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Тема: Практична робота № 3 «Добування цинк гідроксиду та доведення його амфотерності»</w:t>
      </w:r>
    </w:p>
    <w:p w:rsidR="00F92811" w:rsidRDefault="00F92811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роботи наданий на ст</w:t>
      </w:r>
      <w:r w:rsidR="0070696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рінках № 268-</w:t>
      </w:r>
      <w:r w:rsidR="00A256CC">
        <w:rPr>
          <w:rFonts w:ascii="Times New Roman" w:hAnsi="Times New Roman" w:cs="Times New Roman"/>
          <w:sz w:val="28"/>
          <w:szCs w:val="28"/>
          <w:lang w:val="uk-UA"/>
        </w:rPr>
        <w:t xml:space="preserve"> 270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виконуємо на окремому подвійному аркуші, скануємо  і відправляємо на мою адресу у вівторок, </w:t>
      </w:r>
      <w:r w:rsidRPr="0070696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28 квітня</w:t>
      </w:r>
      <w:r w:rsidR="0070696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  10.00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виконання 28квітня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Реактиви:</w:t>
      </w:r>
      <w:r w:rsidR="00393C3D">
        <w:rPr>
          <w:rFonts w:ascii="Times New Roman" w:hAnsi="Times New Roman" w:cs="Times New Roman"/>
          <w:sz w:val="28"/>
          <w:szCs w:val="28"/>
          <w:lang w:val="uk-UA"/>
        </w:rPr>
        <w:t>розчини  цинк хлориду, натрій гідроксиду, хлоридної кислоти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="00393C3D">
        <w:rPr>
          <w:rFonts w:ascii="Times New Roman" w:hAnsi="Times New Roman" w:cs="Times New Roman"/>
          <w:sz w:val="28"/>
          <w:szCs w:val="28"/>
          <w:lang w:val="uk-UA"/>
        </w:rPr>
        <w:t>хімічні стакани, колби з розчинами кислоти та лугу.</w:t>
      </w:r>
    </w:p>
    <w:p w:rsidR="00A256CC" w:rsidRPr="00393C3D" w:rsidRDefault="00A256CC" w:rsidP="00F9281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роботи:</w:t>
      </w:r>
      <w:r w:rsidR="00393C3D">
        <w:rPr>
          <w:rFonts w:ascii="Times New Roman" w:hAnsi="Times New Roman" w:cs="Times New Roman"/>
          <w:i/>
          <w:sz w:val="28"/>
          <w:szCs w:val="28"/>
          <w:lang w:val="uk-UA"/>
        </w:rPr>
        <w:t>дивись у підручнику на стор.268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 1. Прочитати двічі хід роботи</w:t>
      </w: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 2. Подивитися відео</w:t>
      </w:r>
      <w:r w:rsidR="007069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ролік</w:t>
      </w:r>
      <w:r w:rsidR="00393C3D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</w:t>
      </w:r>
    </w:p>
    <w:p w:rsidR="00393C3D" w:rsidRPr="00393C3D" w:rsidRDefault="00393C3D" w:rsidP="00393C3D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393C3D">
          <w:rPr>
            <w:rStyle w:val="a4"/>
            <w:sz w:val="24"/>
            <w:szCs w:val="24"/>
          </w:rPr>
          <w:t>https</w:t>
        </w:r>
        <w:r w:rsidRPr="00393C3D">
          <w:rPr>
            <w:rStyle w:val="a4"/>
            <w:sz w:val="24"/>
            <w:szCs w:val="24"/>
            <w:lang w:val="uk-UA"/>
          </w:rPr>
          <w:t>://</w:t>
        </w:r>
        <w:r w:rsidRPr="00393C3D">
          <w:rPr>
            <w:rStyle w:val="a4"/>
            <w:sz w:val="24"/>
            <w:szCs w:val="24"/>
          </w:rPr>
          <w:t>sites</w:t>
        </w:r>
        <w:r w:rsidRPr="00393C3D">
          <w:rPr>
            <w:rStyle w:val="a4"/>
            <w:sz w:val="24"/>
            <w:szCs w:val="24"/>
            <w:lang w:val="uk-UA"/>
          </w:rPr>
          <w:t>.</w:t>
        </w:r>
        <w:r w:rsidRPr="00393C3D">
          <w:rPr>
            <w:rStyle w:val="a4"/>
            <w:sz w:val="24"/>
            <w:szCs w:val="24"/>
          </w:rPr>
          <w:t>google</w:t>
        </w:r>
        <w:r w:rsidRPr="00393C3D">
          <w:rPr>
            <w:rStyle w:val="a4"/>
            <w:sz w:val="24"/>
            <w:szCs w:val="24"/>
            <w:lang w:val="uk-UA"/>
          </w:rPr>
          <w:t>.</w:t>
        </w:r>
        <w:r w:rsidRPr="00393C3D">
          <w:rPr>
            <w:rStyle w:val="a4"/>
            <w:sz w:val="24"/>
            <w:szCs w:val="24"/>
          </w:rPr>
          <w:t>com</w:t>
        </w:r>
        <w:r w:rsidRPr="00393C3D">
          <w:rPr>
            <w:rStyle w:val="a4"/>
            <w:sz w:val="24"/>
            <w:szCs w:val="24"/>
            <w:lang w:val="uk-UA"/>
          </w:rPr>
          <w:t>/</w:t>
        </w:r>
        <w:r w:rsidRPr="00393C3D">
          <w:rPr>
            <w:rStyle w:val="a4"/>
            <w:sz w:val="24"/>
            <w:szCs w:val="24"/>
          </w:rPr>
          <w:t>site</w:t>
        </w:r>
        <w:r w:rsidRPr="00393C3D">
          <w:rPr>
            <w:rStyle w:val="a4"/>
            <w:sz w:val="24"/>
            <w:szCs w:val="24"/>
            <w:lang w:val="uk-UA"/>
          </w:rPr>
          <w:t>/</w:t>
        </w:r>
        <w:r w:rsidRPr="00393C3D">
          <w:rPr>
            <w:rStyle w:val="a4"/>
            <w:sz w:val="24"/>
            <w:szCs w:val="24"/>
          </w:rPr>
          <w:t>distancijnevivcennahimiie</w:t>
        </w:r>
        <w:r w:rsidRPr="00393C3D">
          <w:rPr>
            <w:rStyle w:val="a4"/>
            <w:sz w:val="24"/>
            <w:szCs w:val="24"/>
            <w:lang w:val="uk-UA"/>
          </w:rPr>
          <w:t>/</w:t>
        </w:r>
        <w:r w:rsidRPr="00393C3D">
          <w:rPr>
            <w:rStyle w:val="a4"/>
            <w:sz w:val="24"/>
            <w:szCs w:val="24"/>
          </w:rPr>
          <w:t>oksidi</w:t>
        </w:r>
        <w:r w:rsidRPr="00393C3D">
          <w:rPr>
            <w:rStyle w:val="a4"/>
            <w:sz w:val="24"/>
            <w:szCs w:val="24"/>
            <w:lang w:val="uk-UA"/>
          </w:rPr>
          <w:t>/</w:t>
        </w:r>
        <w:r w:rsidRPr="00393C3D">
          <w:rPr>
            <w:rStyle w:val="a4"/>
            <w:sz w:val="24"/>
            <w:szCs w:val="24"/>
          </w:rPr>
          <w:t>amfoterni</w:t>
        </w:r>
        <w:r w:rsidRPr="00393C3D">
          <w:rPr>
            <w:rStyle w:val="a4"/>
            <w:sz w:val="24"/>
            <w:szCs w:val="24"/>
            <w:lang w:val="uk-UA"/>
          </w:rPr>
          <w:t>-</w:t>
        </w:r>
        <w:r w:rsidRPr="00393C3D">
          <w:rPr>
            <w:rStyle w:val="a4"/>
            <w:sz w:val="24"/>
            <w:szCs w:val="24"/>
          </w:rPr>
          <w:t>gidroksidi</w:t>
        </w:r>
      </w:hyperlink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 3 . Результати роботи оформити у вигляді таблиці:</w:t>
      </w:r>
    </w:p>
    <w:tbl>
      <w:tblPr>
        <w:tblStyle w:val="a3"/>
        <w:tblW w:w="0" w:type="auto"/>
        <w:tblInd w:w="108" w:type="dxa"/>
        <w:tblLook w:val="04A0"/>
      </w:tblPr>
      <w:tblGrid>
        <w:gridCol w:w="506"/>
        <w:gridCol w:w="1939"/>
        <w:gridCol w:w="3113"/>
        <w:gridCol w:w="2007"/>
        <w:gridCol w:w="1898"/>
      </w:tblGrid>
      <w:tr w:rsidR="00DA1AB9" w:rsidTr="00393C3D">
        <w:tc>
          <w:tcPr>
            <w:tcW w:w="2394" w:type="dxa"/>
            <w:gridSpan w:val="2"/>
          </w:tcPr>
          <w:p w:rsidR="00DA1AB9" w:rsidRPr="00393C3D" w:rsidRDefault="00DA1AB9" w:rsidP="00DA1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і доведення амфотерності</w:t>
            </w:r>
          </w:p>
        </w:tc>
        <w:tc>
          <w:tcPr>
            <w:tcW w:w="7069" w:type="dxa"/>
            <w:gridSpan w:val="3"/>
          </w:tcPr>
          <w:p w:rsidR="00DA1AB9" w:rsidRPr="00393C3D" w:rsidRDefault="00DA1AB9" w:rsidP="00DA1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Pr="00393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0696D" w:rsidTr="00393C3D">
        <w:tc>
          <w:tcPr>
            <w:tcW w:w="447" w:type="dxa"/>
          </w:tcPr>
          <w:p w:rsidR="00A256CC" w:rsidRPr="00393C3D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93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з/п</w:t>
            </w:r>
          </w:p>
        </w:tc>
        <w:tc>
          <w:tcPr>
            <w:tcW w:w="1947" w:type="dxa"/>
          </w:tcPr>
          <w:p w:rsidR="00A256CC" w:rsidRPr="00393C3D" w:rsidRDefault="00DA1AB9" w:rsidP="00DA1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досліду</w:t>
            </w:r>
          </w:p>
        </w:tc>
        <w:tc>
          <w:tcPr>
            <w:tcW w:w="3152" w:type="dxa"/>
          </w:tcPr>
          <w:p w:rsidR="00A256CC" w:rsidRPr="00393C3D" w:rsidRDefault="00DA1AB9" w:rsidP="00DA1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реакції</w:t>
            </w:r>
          </w:p>
        </w:tc>
        <w:tc>
          <w:tcPr>
            <w:tcW w:w="2012" w:type="dxa"/>
          </w:tcPr>
          <w:p w:rsidR="00A256CC" w:rsidRPr="00393C3D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ознак її перебігу</w:t>
            </w:r>
          </w:p>
        </w:tc>
        <w:tc>
          <w:tcPr>
            <w:tcW w:w="1905" w:type="dxa"/>
          </w:tcPr>
          <w:p w:rsidR="00A256CC" w:rsidRPr="00393C3D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висновки(що доведено за допомогою досліду)</w:t>
            </w:r>
          </w:p>
        </w:tc>
      </w:tr>
      <w:tr w:rsidR="00DA1AB9" w:rsidRPr="00DA1AB9" w:rsidTr="00393C3D">
        <w:tc>
          <w:tcPr>
            <w:tcW w:w="447" w:type="dxa"/>
          </w:tcPr>
          <w:p w:rsidR="00A256CC" w:rsidRPr="00DA1AB9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7" w:type="dxa"/>
          </w:tcPr>
          <w:p w:rsidR="00A256CC" w:rsidRPr="00DA1AB9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 цинк гідроксиду</w:t>
            </w:r>
          </w:p>
        </w:tc>
        <w:tc>
          <w:tcPr>
            <w:tcW w:w="3152" w:type="dxa"/>
          </w:tcPr>
          <w:p w:rsidR="00A256CC" w:rsidRPr="00DA1AB9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NaOH=</w:t>
            </w:r>
          </w:p>
        </w:tc>
        <w:tc>
          <w:tcPr>
            <w:tcW w:w="2012" w:type="dxa"/>
          </w:tcPr>
          <w:p w:rsidR="00A256CC" w:rsidRPr="00DA1AB9" w:rsidRDefault="00A256CC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</w:tcPr>
          <w:p w:rsidR="00A256CC" w:rsidRPr="00DA1AB9" w:rsidRDefault="00A256CC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AB9" w:rsidRPr="00DA1AB9" w:rsidTr="00393C3D">
        <w:tc>
          <w:tcPr>
            <w:tcW w:w="447" w:type="dxa"/>
          </w:tcPr>
          <w:p w:rsidR="00A256CC" w:rsidRPr="00DA1AB9" w:rsidRDefault="00DA1AB9" w:rsidP="00F92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7" w:type="dxa"/>
          </w:tcPr>
          <w:p w:rsidR="00A256CC" w:rsidRPr="00DA1AB9" w:rsidRDefault="00DA1AB9" w:rsidP="00F9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B9">
              <w:rPr>
                <w:rFonts w:ascii="Times New Roman" w:hAnsi="Times New Roman" w:cs="Times New Roman"/>
                <w:sz w:val="24"/>
                <w:szCs w:val="24"/>
              </w:rPr>
              <w:t>виявлення основних властивостей цинк гідроксиду</w:t>
            </w:r>
          </w:p>
        </w:tc>
        <w:tc>
          <w:tcPr>
            <w:tcW w:w="3152" w:type="dxa"/>
          </w:tcPr>
          <w:p w:rsidR="00A256CC" w:rsidRPr="0070696D" w:rsidRDefault="0070696D" w:rsidP="00F92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</w:p>
        </w:tc>
        <w:tc>
          <w:tcPr>
            <w:tcW w:w="2012" w:type="dxa"/>
          </w:tcPr>
          <w:p w:rsidR="00A256CC" w:rsidRPr="00DA1AB9" w:rsidRDefault="00A256CC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</w:tcPr>
          <w:p w:rsidR="00A256CC" w:rsidRPr="00DA1AB9" w:rsidRDefault="00A256CC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96D" w:rsidRPr="00DA1AB9" w:rsidTr="00393C3D">
        <w:tc>
          <w:tcPr>
            <w:tcW w:w="447" w:type="dxa"/>
          </w:tcPr>
          <w:p w:rsidR="0070696D" w:rsidRDefault="0070696D" w:rsidP="00F92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7" w:type="dxa"/>
          </w:tcPr>
          <w:p w:rsidR="0070696D" w:rsidRPr="00DA1AB9" w:rsidRDefault="0070696D" w:rsidP="006B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</w:t>
            </w:r>
            <w:r w:rsidRPr="0070696D">
              <w:rPr>
                <w:rFonts w:ascii="Times New Roman" w:hAnsi="Times New Roman" w:cs="Times New Roman"/>
                <w:sz w:val="24"/>
                <w:szCs w:val="24"/>
              </w:rPr>
              <w:t>кислотних</w:t>
            </w:r>
            <w:r w:rsidRPr="00DA1AB9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властивостей цинк гідроксиду</w:t>
            </w:r>
          </w:p>
        </w:tc>
        <w:tc>
          <w:tcPr>
            <w:tcW w:w="3152" w:type="dxa"/>
          </w:tcPr>
          <w:p w:rsidR="0070696D" w:rsidRPr="00393C3D" w:rsidRDefault="00393C3D" w:rsidP="00F92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012" w:type="dxa"/>
          </w:tcPr>
          <w:p w:rsidR="0070696D" w:rsidRPr="00DA1AB9" w:rsidRDefault="0070696D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</w:tcPr>
          <w:p w:rsidR="0070696D" w:rsidRPr="00DA1AB9" w:rsidRDefault="0070696D" w:rsidP="00F92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56CC" w:rsidRPr="00DA1AB9" w:rsidRDefault="00A256CC" w:rsidP="00F928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56CC" w:rsidRDefault="00A256CC" w:rsidP="00F928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811" w:rsidRPr="00F92811" w:rsidRDefault="00F92811" w:rsidP="00F928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811" w:rsidRPr="00F92811" w:rsidSect="003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F8" w:rsidRDefault="00F00AF8" w:rsidP="00393C3D">
      <w:pPr>
        <w:spacing w:after="0" w:line="240" w:lineRule="auto"/>
      </w:pPr>
      <w:r>
        <w:separator/>
      </w:r>
    </w:p>
  </w:endnote>
  <w:endnote w:type="continuationSeparator" w:id="1">
    <w:p w:rsidR="00F00AF8" w:rsidRDefault="00F00AF8" w:rsidP="0039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F8" w:rsidRDefault="00F00AF8" w:rsidP="00393C3D">
      <w:pPr>
        <w:spacing w:after="0" w:line="240" w:lineRule="auto"/>
      </w:pPr>
      <w:r>
        <w:separator/>
      </w:r>
    </w:p>
  </w:footnote>
  <w:footnote w:type="continuationSeparator" w:id="1">
    <w:p w:rsidR="00F00AF8" w:rsidRDefault="00F00AF8" w:rsidP="0039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811"/>
    <w:rsid w:val="001C2CD2"/>
    <w:rsid w:val="00376F7F"/>
    <w:rsid w:val="00393C3D"/>
    <w:rsid w:val="0070696D"/>
    <w:rsid w:val="00A256CC"/>
    <w:rsid w:val="00DA1AB9"/>
    <w:rsid w:val="00F00AF8"/>
    <w:rsid w:val="00F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3C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C3D"/>
  </w:style>
  <w:style w:type="paragraph" w:styleId="a7">
    <w:name w:val="footer"/>
    <w:basedOn w:val="a"/>
    <w:link w:val="a8"/>
    <w:uiPriority w:val="99"/>
    <w:semiHidden/>
    <w:unhideWhenUsed/>
    <w:rsid w:val="003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distancijnevivcennahimiie/oksidi/amfoterni-gidroksi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4</cp:revision>
  <dcterms:created xsi:type="dcterms:W3CDTF">2020-04-22T14:19:00Z</dcterms:created>
  <dcterms:modified xsi:type="dcterms:W3CDTF">2020-04-22T15:05:00Z</dcterms:modified>
</cp:coreProperties>
</file>