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0" w:rsidRDefault="008E77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ра</w:t>
      </w:r>
      <w:r w:rsidR="00FD225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ок учні 10а та 10в класів.</w:t>
      </w:r>
    </w:p>
    <w:p w:rsidR="00FD2253" w:rsidRPr="006D7DFF" w:rsidRDefault="00FD2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виконуємо  в електронному вигляді, </w:t>
      </w:r>
      <w:r w:rsidR="008D6E6B">
        <w:rPr>
          <w:rFonts w:ascii="Times New Roman" w:hAnsi="Times New Roman" w:cs="Times New Roman"/>
          <w:sz w:val="28"/>
          <w:szCs w:val="28"/>
          <w:lang w:val="uk-UA"/>
        </w:rPr>
        <w:t xml:space="preserve"> підписуємо прізвище, ім</w:t>
      </w:r>
      <w:r w:rsidR="008D6E6B" w:rsidRPr="008D6E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E6B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6D7DFF">
        <w:rPr>
          <w:rFonts w:ascii="Times New Roman" w:hAnsi="Times New Roman" w:cs="Times New Roman"/>
          <w:sz w:val="28"/>
          <w:szCs w:val="28"/>
          <w:lang w:val="uk-UA"/>
        </w:rPr>
        <w:t>виділяємо червоним кольо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 правильні відповіді в </w:t>
      </w:r>
      <w:r w:rsidRPr="008D6E6B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завданні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В </w:t>
      </w:r>
      <w:r w:rsidRPr="008D6E6B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завданні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6B">
        <w:rPr>
          <w:rFonts w:ascii="Times New Roman" w:hAnsi="Times New Roman" w:cs="Times New Roman"/>
          <w:color w:val="FF0000"/>
          <w:sz w:val="28"/>
          <w:szCs w:val="28"/>
          <w:lang w:val="uk-UA"/>
        </w:rPr>
        <w:t>та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друкувати правильні відповіді, рівняння реакцій,  розв’язання </w:t>
      </w:r>
      <w:r w:rsidR="008D6E6B">
        <w:rPr>
          <w:rFonts w:ascii="Times New Roman" w:hAnsi="Times New Roman" w:cs="Times New Roman"/>
          <w:sz w:val="28"/>
          <w:szCs w:val="28"/>
          <w:lang w:val="uk-UA"/>
        </w:rPr>
        <w:t>задач тощо. Надіслати сьогодні</w:t>
      </w:r>
      <w:r w:rsidR="006D7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253" w:rsidRPr="006D7DFF" w:rsidRDefault="00FD2253" w:rsidP="00FD2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ХІМІЯ 10 клас</w:t>
      </w:r>
    </w:p>
    <w:p w:rsidR="008D6E6B" w:rsidRDefault="008D6E6B" w:rsidP="00FD2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DFF">
        <w:rPr>
          <w:rFonts w:ascii="Times New Roman" w:hAnsi="Times New Roman" w:cs="Times New Roman"/>
          <w:b/>
          <w:sz w:val="28"/>
          <w:szCs w:val="28"/>
        </w:rPr>
        <w:t>Прізвище, ім’я</w:t>
      </w:r>
    </w:p>
    <w:p w:rsidR="008D6E6B" w:rsidRPr="008D6E6B" w:rsidRDefault="008D6E6B" w:rsidP="00FD2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Сьоме травня</w:t>
      </w:r>
    </w:p>
    <w:p w:rsidR="00FD2253" w:rsidRDefault="00FD2253" w:rsidP="00FD2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№4</w:t>
      </w:r>
    </w:p>
    <w:p w:rsidR="00FD2253" w:rsidRDefault="00FD2253" w:rsidP="00FD2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«Карбонові кислоти. Естери. Вуглеводи»</w:t>
      </w:r>
    </w:p>
    <w:p w:rsidR="00FD2253" w:rsidRDefault="00FD2253" w:rsidP="00FD225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uk-UA"/>
        </w:rPr>
        <w:t>містить 12 завдань. Кожне завдання оцінюється в 0,5 балів. Необхідно обрати одну вірну відповідь.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Функціональною групою карбонових кислот є: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карбонільна;    б) карбоксильна;    в) альдегідна;    г) гідроксильна.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Зазначте формулу пропанової кислоти: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FD225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D225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FD225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D225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FD225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До реакцій етерифікації належить взаємодія оцтової кислоти 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натрію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хлору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>етанолу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натрій гідроксиду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4. Укажіть формулу стеаринової кислоти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FD225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Мило належить до класу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а)солей;   б)естерів;    в)альдегідів;     г)карбонових кислот.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Гідроліз жиру у присутності лугу називають: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гідрування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омилення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>гідратація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окиснення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7.Рідкі жири перетворюються на тверді за допомогою: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розчину лугу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розчину калій перманганату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>бромної 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гідрування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До моносахаридів належить: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крохмаль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лактоза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>рибоза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сахароза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22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9. Укажіть формулу сахарози</w:t>
      </w:r>
      <w:r w:rsidRPr="00FD2253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2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FD2253" w:rsidRDefault="00FD2253" w:rsidP="00FD225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    в) 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   г)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Картоплю використовують у промисловості для одержання: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жирів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сахарози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>целюлози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крохмалю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 Укажіть назву солей метанової кислоти: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метилати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метаноати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метаноляти;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ацетати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З карбоновими кислотами не реагують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D2253" w:rsidRDefault="00FD2253" w:rsidP="00FD2253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лужні метали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uk-UA"/>
        </w:rPr>
        <w:t>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uk-UA"/>
        </w:rPr>
        <w:t>алкани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спирти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  <w:lang w:val="uk-UA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uk-UA"/>
        </w:rPr>
        <w:t xml:space="preserve">містить 3 завдання. Кожне завдання оцінюється в 1бал. </w:t>
      </w:r>
    </w:p>
    <w:p w:rsidR="00FD2253" w:rsidRDefault="00FD2253" w:rsidP="00FD22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Встановіть відповідність між карбоновими кислотами та ізомерними їм естерам: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3774"/>
        <w:gridCol w:w="2854"/>
      </w:tblGrid>
      <w:tr w:rsidR="00FD2253" w:rsidTr="00FD225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Карбонові кислоти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Естери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Відповідь </w:t>
            </w:r>
          </w:p>
        </w:tc>
      </w:tr>
      <w:tr w:rsidR="00FD2253" w:rsidTr="00FD225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1Пентанова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2Пропанова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3Етанова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4Бутанова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Аетилетаноат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Бпропілетаноат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Вметилетаноат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Гметилметаноат</w:t>
            </w:r>
          </w:p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Дбутилетаноат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53" w:rsidRDefault="00FD2253"/>
          <w:tbl>
            <w:tblPr>
              <w:tblW w:w="0" w:type="auto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5"/>
              <w:gridCol w:w="615"/>
              <w:gridCol w:w="615"/>
              <w:gridCol w:w="616"/>
            </w:tblGrid>
            <w:tr w:rsidR="00FD2253">
              <w:trPr>
                <w:trHeight w:val="256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FD2253">
              <w:trPr>
                <w:trHeight w:val="301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253" w:rsidRDefault="00FD2253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D2253" w:rsidRDefault="00FD225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Напишіть рівняння реакції утворення тригліцериду з гліцеролу та олеїнової кислоти.</w:t>
      </w:r>
    </w:p>
    <w:p w:rsid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Pr="00FD2253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Здійсніть ланцюжок перетворень, вказавши назви вихідних речовин та продуктів реакції:</w:t>
      </w:r>
    </w:p>
    <w:p w:rsidR="00FD2253" w:rsidRPr="006D7DFF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11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6 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COOC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D7DF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</w:p>
    <w:p w:rsidR="00FD2253" w:rsidRPr="006D7DFF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FD2253" w:rsidRPr="006D7DFF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FD2253" w:rsidRPr="006D7DFF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FD2253" w:rsidRPr="006D7DFF" w:rsidRDefault="00FD2253" w:rsidP="00FD2253">
      <w:pPr>
        <w:pStyle w:val="a3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D2253" w:rsidRDefault="00FD2253" w:rsidP="00FD225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  <w:lang w:val="uk-UA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uk-UA"/>
        </w:rPr>
        <w:t xml:space="preserve">містить 1 завдання. Завдання оцінюється в 3бали. </w:t>
      </w:r>
    </w:p>
    <w:p w:rsidR="00FD2253" w:rsidRDefault="00FD2253" w:rsidP="00FD22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Під час нагрівання метанолу масою 2,4 г і етановоїкислотимасою 3,6 г отрималиестерметилетаноат (метилацетат) масою 3,7 г. Визначтевихідестеру.</w:t>
      </w: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2253" w:rsidRDefault="00FD2253" w:rsidP="00FD225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FD2253" w:rsidRPr="008E77F8" w:rsidRDefault="00FD22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2253" w:rsidRPr="008E77F8" w:rsidSect="0077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751C"/>
    <w:multiLevelType w:val="hybridMultilevel"/>
    <w:tmpl w:val="D17ADA9A"/>
    <w:lvl w:ilvl="0" w:tplc="B2FCE3C6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7F8"/>
    <w:rsid w:val="000F079C"/>
    <w:rsid w:val="006D7DFF"/>
    <w:rsid w:val="00772B80"/>
    <w:rsid w:val="008D6E6B"/>
    <w:rsid w:val="008E77F8"/>
    <w:rsid w:val="009305B0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53"/>
    <w:pPr>
      <w:ind w:left="720"/>
      <w:contextualSpacing/>
    </w:pPr>
  </w:style>
  <w:style w:type="table" w:styleId="a4">
    <w:name w:val="Table Grid"/>
    <w:basedOn w:val="a1"/>
    <w:uiPriority w:val="59"/>
    <w:rsid w:val="00FD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D2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2020-05-07T05:55:00Z</dcterms:created>
  <dcterms:modified xsi:type="dcterms:W3CDTF">2020-05-07T06:32:00Z</dcterms:modified>
</cp:coreProperties>
</file>