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1C" w:rsidRDefault="00576030" w:rsidP="005760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СЄВЄРОДОНЕЦЬКИЙ БАГАТОПРО</w:t>
      </w:r>
      <w:r w:rsidR="00C72085">
        <w:rPr>
          <w:rFonts w:ascii="Times New Roman" w:hAnsi="Times New Roman" w:cs="Times New Roman"/>
          <w:b/>
          <w:sz w:val="24"/>
          <w:szCs w:val="24"/>
          <w:lang w:val="uk-UA"/>
        </w:rPr>
        <w:t>ФІЛЬНИЙ ЛІЦЕЙ</w:t>
      </w:r>
    </w:p>
    <w:p w:rsidR="00C72085" w:rsidRDefault="00C72085" w:rsidP="005760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 МІСЬКОЇ РАДИ ЛУГАНСЬКОЇОБЛАСТІ</w:t>
      </w:r>
    </w:p>
    <w:p w:rsidR="00C72085" w:rsidRDefault="00C72085" w:rsidP="005760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C72085" w:rsidRDefault="0069445C" w:rsidP="00C720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30.04</w:t>
      </w:r>
      <w:r w:rsidR="00C72085" w:rsidRPr="00C72085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C72085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м. </w:t>
      </w:r>
      <w:proofErr w:type="spellStart"/>
      <w:r w:rsidR="00C72085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C72085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№ 32</w:t>
      </w:r>
    </w:p>
    <w:p w:rsidR="00C72085" w:rsidRDefault="00C72085" w:rsidP="00C7208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 організоване завершення ІІ семестру</w:t>
      </w:r>
    </w:p>
    <w:p w:rsidR="00C72085" w:rsidRDefault="00C72085" w:rsidP="00C7208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2019 – 2020 навчального року</w:t>
      </w:r>
    </w:p>
    <w:p w:rsidR="00056B8B" w:rsidRPr="00056B8B" w:rsidRDefault="00056B8B" w:rsidP="00FC288C">
      <w:pPr>
        <w:ind w:firstLine="567"/>
        <w:jc w:val="both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 w:rsidRPr="00056B8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Відповідно до Законів України «Про освіту», «Про повну загальну середню освіту», </w:t>
      </w:r>
      <w:r w:rsidR="00132F60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  <w:r w:rsidR="00972841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  <w:r w:rsidR="00132F60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  <w:r w:rsidRPr="00056B8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 липня 2015 року № 762, зареєстрованим у Міністерстві юстиції України 30 липня 2015 року за № 924/27369 (зі змінами, внесеними згідно з наказом Міністерства освіти і науки України від 08 травня 2019 року № 621, зареєстрованим у Міністерстві юстиції України 29 тр</w:t>
      </w:r>
      <w:r w:rsidR="00972841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авня 2019 року за № 555/33526)</w:t>
      </w:r>
      <w:r w:rsidRPr="00056B8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 березня 2015 року № 306, зареєстрованим у Міністерстві юстиції України 31 березня 2015 року за № 354/26799, Положення про похвальний лист «За високі досягнення у навчанні» та похвальну грамоту «За особливі досягнення у вивченні окремих предметів», затвердженого наказом Міністерства освіти і науки України від 11 грудня 2000 року № 579, зареєстрованим у Міністерстві юстиції України 19 грудня 2000 року за № 923/5144, на виконання наказів Міністерства освіти і науки України від 11 травня 2019 року № 635 «Деякі питання проведення в 2020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05 червня 2019 за № 578/33549, від 23 жовтня</w:t>
      </w:r>
      <w:r w:rsidRPr="00056B8B">
        <w:rPr>
          <w:rFonts w:ascii="Open Sans" w:eastAsia="Times New Roman" w:hAnsi="Open Sans" w:cs="Times New Roman"/>
          <w:color w:val="313131"/>
          <w:sz w:val="24"/>
          <w:szCs w:val="24"/>
          <w:lang w:eastAsia="ru-RU"/>
        </w:rPr>
        <w:t> </w:t>
      </w:r>
      <w:r w:rsidRPr="00056B8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2019 року № 1332 «Деякі питання проведення в 2019/2020 навчальному році державної підсумкової атестації осіб, які здобувають загальну середню освіту», зареєстрованого в Міністерстві юстиції України 17 грудня 2019 року № 1247/34218, від 16 жовтня 2018 року № 1109 «Про деякі питання документів про загальну середню освіту», зареєстрованого в Міністерстві юстиції України 12 листопада 2018 року за № 1279/32731, від 30 березня 2020 року № 463 «Про звільнення від проходження державної підсумкової атестації учнів, які завершують здобуття початкової та баз</w:t>
      </w:r>
      <w:r w:rsidR="00132F60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ової загальної середньої освіти у 2019/2020 навчальному році»;</w:t>
      </w:r>
      <w:r w:rsidRPr="00056B8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від 31 березня 2020 року № 1/9-132 «Щодо організованого завершення 2019/2020 навчального року та зарахування до закладів загальної середньої освіти», від 16 квітня 2020 року № 1/9-213 «Щодо проведення підсумкового оцінювання та організованого завершення 2019/2020 навчального року», на виконання </w:t>
      </w:r>
      <w:r w:rsidR="00004F4A" w:rsidRPr="00004F4A">
        <w:rPr>
          <w:rFonts w:ascii="Times New Roman" w:hAnsi="Times New Roman" w:cs="Times New Roman"/>
          <w:sz w:val="24"/>
          <w:szCs w:val="24"/>
          <w:lang w:val="uk-UA"/>
        </w:rPr>
        <w:t>листа</w:t>
      </w:r>
      <w:r w:rsidR="00132F60">
        <w:rPr>
          <w:rFonts w:ascii="Times New Roman" w:hAnsi="Times New Roman" w:cs="Times New Roman"/>
          <w:sz w:val="24"/>
          <w:szCs w:val="24"/>
          <w:lang w:val="uk-UA"/>
        </w:rPr>
        <w:t xml:space="preserve"> МОНУ від 23.03.2020р. № 1/9- 173 «Щодо організації освітнього процесу в закладах загальної середньої освіти під час карантину»; листа</w:t>
      </w:r>
      <w:r w:rsidR="00004F4A" w:rsidRPr="00004F4A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</w:t>
      </w:r>
      <w:proofErr w:type="spellStart"/>
      <w:r w:rsidR="00004F4A" w:rsidRPr="00004F4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004F4A" w:rsidRPr="00004F4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16.04.2020 № 550, а також</w:t>
      </w:r>
      <w:r w:rsidR="00132F6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рішення педради ліцею (</w:t>
      </w:r>
      <w:r w:rsidR="00132F60">
        <w:rPr>
          <w:rFonts w:ascii="Times New Roman" w:hAnsi="Times New Roman" w:cs="Times New Roman"/>
          <w:color w:val="FF0000"/>
          <w:sz w:val="24"/>
          <w:szCs w:val="24"/>
          <w:lang w:val="uk-UA"/>
        </w:rPr>
        <w:t>протокол №</w:t>
      </w:r>
      <w:r w:rsidR="0004340B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132F6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від 30.04.2020р.</w:t>
      </w:r>
      <w:r w:rsidR="00132F6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04F4A" w:rsidRPr="00004F4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32F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F4A" w:rsidRPr="00004F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2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B8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з метою забезпечення організованого завершення 2019/2020 навчального року, проведення державної підсумкової атестації здобувачів повної загальної середньої освіти</w:t>
      </w:r>
    </w:p>
    <w:p w:rsidR="00BE6D2A" w:rsidRDefault="00056B8B" w:rsidP="00BE6D2A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 w:rsidRPr="00056B8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НАКАЗУЮ:</w:t>
      </w:r>
    </w:p>
    <w:p w:rsidR="00132F60" w:rsidRPr="005402FE" w:rsidRDefault="005402FE" w:rsidP="005402F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lastRenderedPageBreak/>
        <w:t>1.</w:t>
      </w:r>
      <w:r w:rsidR="00132F60" w:rsidRPr="005402FE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Завершити 2019 /2020 навчальний рік до 01.07.2020р., дотримуючись регламенту сан</w:t>
      </w:r>
      <w:r w:rsidRPr="005402FE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ітарно-епідеміологічної безпеки.</w:t>
      </w:r>
    </w:p>
    <w:p w:rsidR="005402FE" w:rsidRPr="005402FE" w:rsidRDefault="005402FE" w:rsidP="005402F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2.</w:t>
      </w:r>
      <w:r w:rsidRPr="005402FE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Забезпечити вивчення навчального матеріалу (у тому числі за допомогою дистанційних технологій навчання ) учнями 8-11х класів, виконання </w:t>
      </w:r>
      <w:r w:rsidRPr="005402FE">
        <w:rPr>
          <w:rFonts w:ascii="Open Sans" w:eastAsia="Times New Roman" w:hAnsi="Open Sans" w:cs="Times New Roman" w:hint="eastAsia"/>
          <w:color w:val="313131"/>
          <w:sz w:val="24"/>
          <w:szCs w:val="24"/>
          <w:lang w:val="uk-UA" w:eastAsia="ru-RU"/>
        </w:rPr>
        <w:t>навчальних</w:t>
      </w:r>
      <w:r w:rsidRPr="005402FE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програм до 29.05.2020р.</w:t>
      </w:r>
    </w:p>
    <w:p w:rsidR="005402FE" w:rsidRDefault="005402FE" w:rsidP="005402FE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3. Здійснити з 01.06.2020р. до 04.06.2020р. семестрове та річне оцінювання  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із дотриманням санітарно – епідеміологічних вимог,</w:t>
      </w:r>
      <w:r w:rsidRPr="005402FE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забезпечити гнучкий (індивідуальний, на користь дитини) підхід до підсумкового (семестрового, річного) оцінювання навчальних досягнень учнів.</w:t>
      </w:r>
    </w:p>
    <w:p w:rsidR="00252F42" w:rsidRDefault="005402FE" w:rsidP="00252F4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4. У разі </w:t>
      </w:r>
      <w:r>
        <w:rPr>
          <w:rFonts w:ascii="Open Sans" w:eastAsia="Times New Roman" w:hAnsi="Open Sans" w:cs="Times New Roman" w:hint="eastAsia"/>
          <w:color w:val="313131"/>
          <w:sz w:val="23"/>
          <w:szCs w:val="23"/>
          <w:lang w:val="uk-UA" w:eastAsia="ru-RU"/>
        </w:rPr>
        <w:t>виникнення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</w:t>
      </w:r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необхідно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сті  корекції   семестрового балу питання вирішити індивідуально; </w:t>
      </w:r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повідомити про можливу корекцію в телефонному режимі заступника директора з НВР Васильєву Р.Ш. для прийняття організаційних рішень.</w:t>
      </w:r>
    </w:p>
    <w:p w:rsidR="00977E14" w:rsidRDefault="00252F42" w:rsidP="00977E14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5. 05. 06.2020р. індивідуально (особисті </w:t>
      </w:r>
      <w:proofErr w:type="spellStart"/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Е-</w:t>
      </w:r>
      <w:proofErr w:type="spellEnd"/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mail</w:t>
      </w:r>
      <w:proofErr w:type="spellEnd"/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, </w:t>
      </w:r>
      <w:proofErr w:type="spellStart"/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вайбер</w:t>
      </w:r>
      <w:proofErr w:type="spellEnd"/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, телеграм тощо – фото табелю, телефонний </w:t>
      </w:r>
      <w:r>
        <w:rPr>
          <w:rFonts w:ascii="Open Sans" w:eastAsia="Times New Roman" w:hAnsi="Open Sans" w:cs="Times New Roman" w:hint="eastAsia"/>
          <w:color w:val="313131"/>
          <w:sz w:val="23"/>
          <w:szCs w:val="23"/>
          <w:lang w:val="uk-UA" w:eastAsia="ru-RU"/>
        </w:rPr>
        <w:t>зв'язок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) довести результати досягнень учнів 8 – 11х класів за другий семестр і рік </w:t>
      </w:r>
      <w:r w:rsidR="00977E14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(табелі успішності) 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до відома ліцеїстів та їхніх батьків.</w:t>
      </w:r>
    </w:p>
    <w:p w:rsidR="00AC0E88" w:rsidRDefault="00977E14" w:rsidP="00AC0E8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 </w:t>
      </w:r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6. Учням 8,10 класів урахувати навчальну пр</w:t>
      </w:r>
      <w:r w:rsidR="00FB6D2C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актику за підсумками І </w:t>
      </w:r>
      <w:r w:rsidR="00FB6D2C">
        <w:rPr>
          <w:rFonts w:ascii="Open Sans" w:eastAsia="Times New Roman" w:hAnsi="Open Sans" w:cs="Times New Roman" w:hint="eastAsia"/>
          <w:color w:val="313131"/>
          <w:sz w:val="23"/>
          <w:szCs w:val="23"/>
          <w:lang w:val="uk-UA" w:eastAsia="ru-RU"/>
        </w:rPr>
        <w:t>семестру та</w:t>
      </w:r>
      <w:r w:rsidR="00FB6D2C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 періоду до 12.03.2020р.</w:t>
      </w:r>
      <w:r w:rsidR="00AC0E88" w:rsidRPr="00AC0E88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</w:p>
    <w:p w:rsidR="00AC0E88" w:rsidRPr="00056B8B" w:rsidRDefault="00AC0E88" w:rsidP="00AC0E88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 7. Класним керівникам 9-х класів </w:t>
      </w:r>
      <w:r w:rsidRPr="00056B8B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 </w:t>
      </w:r>
      <w:r w:rsidRPr="00056B8B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оформити свідоцтва про здобуття базової загальної середньої освіти та табелі навчальн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их досягнень учнів до 12 червня 2020 року із дотриманням </w:t>
      </w:r>
      <w:proofErr w:type="spellStart"/>
      <w:r>
        <w:rPr>
          <w:rFonts w:ascii="Open Sans" w:eastAsia="Times New Roman" w:hAnsi="Open Sans" w:cs="Times New Roman" w:hint="eastAsia"/>
          <w:color w:val="313131"/>
          <w:sz w:val="23"/>
          <w:szCs w:val="23"/>
          <w:lang w:val="uk-UA" w:eastAsia="ru-RU"/>
        </w:rPr>
        <w:t>протиепідеміологічних</w:t>
      </w:r>
      <w:proofErr w:type="spellEnd"/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вимог.</w:t>
      </w:r>
    </w:p>
    <w:p w:rsidR="00252F42" w:rsidRDefault="00AC0E88" w:rsidP="00252F4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8. Табелі учням 8,10-х класів,свідоцтва про базову середню освіту учням 9-х класів, які не планують навчатися в іншому закладі освіти, надіслати копії документів про освіту електронною поштою або в інший спосіб, з подальшим врученням оригіналу у вересні 2020 / 2021 навчального року. </w:t>
      </w:r>
    </w:p>
    <w:p w:rsidR="00252F42" w:rsidRDefault="00AC0E88" w:rsidP="00252F4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9</w:t>
      </w:r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.  </w:t>
      </w:r>
      <w:r w:rsidR="00252F42" w:rsidRPr="00056B8B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Заборонити будь-які неофіційні форми відзначення завершення навчального року, заходів із вручення документів про освіту, збір коштів працівниками закладу та їх використання без відповідного бухгалтерського обліку.</w:t>
      </w:r>
    </w:p>
    <w:p w:rsidR="00844D2F" w:rsidRDefault="00AC0E88" w:rsidP="00252F4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10</w:t>
      </w:r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. Затвердити наступний графік роботи класних керівників, вчителів</w:t>
      </w:r>
      <w:r w:rsidR="00844D2F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</w:t>
      </w:r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- </w:t>
      </w:r>
      <w:proofErr w:type="spellStart"/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предметників</w:t>
      </w:r>
      <w:proofErr w:type="spellEnd"/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з класними журналами </w:t>
      </w:r>
      <w:r w:rsidR="0004340B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для семестрового та річного оцінювання </w:t>
      </w:r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із дотриманням </w:t>
      </w:r>
      <w:proofErr w:type="spellStart"/>
      <w:r w:rsidR="00844D2F">
        <w:rPr>
          <w:rFonts w:ascii="Open Sans" w:eastAsia="Times New Roman" w:hAnsi="Open Sans" w:cs="Times New Roman" w:hint="eastAsia"/>
          <w:color w:val="313131"/>
          <w:sz w:val="23"/>
          <w:szCs w:val="23"/>
          <w:lang w:val="uk-UA" w:eastAsia="ru-RU"/>
        </w:rPr>
        <w:t>проти</w:t>
      </w:r>
      <w:r w:rsidR="00252F42">
        <w:rPr>
          <w:rFonts w:ascii="Open Sans" w:eastAsia="Times New Roman" w:hAnsi="Open Sans" w:cs="Times New Roman" w:hint="eastAsia"/>
          <w:color w:val="313131"/>
          <w:sz w:val="23"/>
          <w:szCs w:val="23"/>
          <w:lang w:val="uk-UA" w:eastAsia="ru-RU"/>
        </w:rPr>
        <w:t>епідеміологічних</w:t>
      </w:r>
      <w:proofErr w:type="spellEnd"/>
      <w:r w:rsidR="00252F42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вимог</w:t>
      </w:r>
      <w:r w:rsidR="00844D2F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: </w:t>
      </w:r>
    </w:p>
    <w:p w:rsidR="00252F42" w:rsidRDefault="00844D2F" w:rsidP="00844D2F">
      <w:pPr>
        <w:pStyle w:val="a5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 w:rsidRPr="00844D2F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25.05.2020р. , 01.06.2020р. – вчителі </w:t>
      </w:r>
      <w:r w:rsidRPr="00844D2F">
        <w:rPr>
          <w:rFonts w:ascii="Open Sans" w:eastAsia="Times New Roman" w:hAnsi="Open Sans" w:cs="Times New Roman" w:hint="eastAsia"/>
          <w:color w:val="313131"/>
          <w:sz w:val="23"/>
          <w:szCs w:val="23"/>
          <w:lang w:val="uk-UA" w:eastAsia="ru-RU"/>
        </w:rPr>
        <w:t>кафедри</w:t>
      </w:r>
      <w:r w:rsidRPr="00844D2F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технічних дисциплін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;</w:t>
      </w:r>
    </w:p>
    <w:p w:rsidR="00844D2F" w:rsidRDefault="00844D2F" w:rsidP="00844D2F">
      <w:pPr>
        <w:pStyle w:val="a5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26.05.2020р. , 02.06.2020р. – вчителі кафедри гуманітарних дисциплін;</w:t>
      </w:r>
    </w:p>
    <w:p w:rsidR="00844D2F" w:rsidRDefault="00844D2F" w:rsidP="00844D2F">
      <w:pPr>
        <w:pStyle w:val="a5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27.05.2020р.,  03.06.2020 – вчителі природничих дисциплін та вчителі англійської мови.</w:t>
      </w:r>
    </w:p>
    <w:p w:rsidR="00977E14" w:rsidRDefault="00AC0E88" w:rsidP="00977E14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11</w:t>
      </w:r>
      <w:r w:rsidR="00844D2F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.</w:t>
      </w:r>
      <w:r w:rsidR="00977E14" w:rsidRPr="00977E14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  <w:r w:rsidR="00977E14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Провести 09 червня  моніторинг факту семестрового та річного оцінювання</w:t>
      </w:r>
      <w:r w:rsidR="00FB6D2C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  <w:r w:rsidR="00977E14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(відповідальні заступники директора).</w:t>
      </w:r>
    </w:p>
    <w:p w:rsidR="00897CC4" w:rsidRDefault="00897CC4" w:rsidP="00977E14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12. 15.06.2020р. провести засідання педагогічної ради про переведення </w:t>
      </w:r>
      <w:r>
        <w:rPr>
          <w:rFonts w:ascii="Open Sans" w:eastAsia="Times New Roman" w:hAnsi="Open Sans" w:cs="Times New Roman" w:hint="eastAsia"/>
          <w:color w:val="313131"/>
          <w:sz w:val="24"/>
          <w:szCs w:val="24"/>
          <w:lang w:val="uk-UA" w:eastAsia="ru-RU"/>
        </w:rPr>
        <w:t>здобувачів</w:t>
      </w: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освіти до наступного класу.</w:t>
      </w:r>
    </w:p>
    <w:p w:rsidR="00897CC4" w:rsidRDefault="00897CC4" w:rsidP="00977E14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</w:p>
    <w:p w:rsidR="0004340B" w:rsidRDefault="00897CC4" w:rsidP="00977E14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lastRenderedPageBreak/>
        <w:t>13</w:t>
      </w:r>
      <w:r w:rsidR="0004340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. Покласти персональну відповідальність на класних керівників 11-х класів</w:t>
      </w: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:</w:t>
      </w:r>
      <w:r w:rsidR="0004340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</w:p>
    <w:p w:rsidR="0004340B" w:rsidRDefault="00897CC4" w:rsidP="0004340B">
      <w:pPr>
        <w:pStyle w:val="a5"/>
        <w:numPr>
          <w:ilvl w:val="0"/>
          <w:numId w:val="4"/>
        </w:num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з</w:t>
      </w:r>
      <w:r w:rsidR="0004340B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а інформування учнів 11-х класів та їх батьків щодо проведення  пробного ЗНО, основної сесії ЗНО;</w:t>
      </w:r>
    </w:p>
    <w:p w:rsidR="0004340B" w:rsidRDefault="00897CC4" w:rsidP="0004340B">
      <w:pPr>
        <w:pStyle w:val="a5"/>
        <w:numPr>
          <w:ilvl w:val="0"/>
          <w:numId w:val="4"/>
        </w:num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за прибуття учнів 11- х класів до місць проведення ЗНО;</w:t>
      </w:r>
    </w:p>
    <w:p w:rsidR="00897CC4" w:rsidRDefault="00897CC4" w:rsidP="00897CC4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14. К</w:t>
      </w:r>
      <w:r w:rsidRPr="00897CC4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ласним керівникам 8 –</w:t>
      </w: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11</w:t>
      </w:r>
      <w:r w:rsidRPr="00897CC4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класів завершити оформлення шкільної </w:t>
      </w:r>
      <w:r w:rsidRPr="00897CC4">
        <w:rPr>
          <w:rFonts w:ascii="Open Sans" w:eastAsia="Times New Roman" w:hAnsi="Open Sans" w:cs="Times New Roman" w:hint="eastAsia"/>
          <w:color w:val="313131"/>
          <w:sz w:val="24"/>
          <w:szCs w:val="24"/>
          <w:lang w:val="uk-UA" w:eastAsia="ru-RU"/>
        </w:rPr>
        <w:t>документації</w:t>
      </w:r>
      <w:r w:rsidRPr="00897CC4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(класні журнали, ос</w:t>
      </w: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обові справи, алфавітна книга, книги видачі документів про освіту</w:t>
      </w:r>
      <w:r w:rsidRPr="00897CC4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>)</w:t>
      </w: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за окремим графіком (</w:t>
      </w:r>
      <w:r w:rsidRPr="00056B8B"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після прийняття Урядом рішення щодо послаблення карантинних обмежень та з дотриманням регламенту санітарно-епідеміологічної безпеки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).</w:t>
      </w:r>
    </w:p>
    <w:p w:rsidR="00897CC4" w:rsidRDefault="00897CC4" w:rsidP="00897CC4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15. Даний наказ </w:t>
      </w:r>
      <w:r>
        <w:rPr>
          <w:rFonts w:ascii="Open Sans" w:eastAsia="Times New Roman" w:hAnsi="Open Sans" w:cs="Times New Roman" w:hint="eastAsia"/>
          <w:color w:val="313131"/>
          <w:sz w:val="23"/>
          <w:szCs w:val="23"/>
          <w:lang w:val="uk-UA" w:eastAsia="ru-RU"/>
        </w:rPr>
        <w:t>оприлюднити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на сайті ліцею.</w:t>
      </w:r>
    </w:p>
    <w:p w:rsidR="00897CC4" w:rsidRDefault="00897CC4" w:rsidP="00897CC4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16. Контроль за виконанням даного </w:t>
      </w:r>
      <w:r>
        <w:rPr>
          <w:rFonts w:ascii="Open Sans" w:eastAsia="Times New Roman" w:hAnsi="Open Sans" w:cs="Times New Roman" w:hint="eastAsia"/>
          <w:color w:val="313131"/>
          <w:sz w:val="23"/>
          <w:szCs w:val="23"/>
          <w:lang w:val="uk-UA" w:eastAsia="ru-RU"/>
        </w:rPr>
        <w:t>наказу залишаю</w:t>
      </w: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за собою.</w:t>
      </w:r>
    </w:p>
    <w:p w:rsidR="0069445C" w:rsidRDefault="0069445C" w:rsidP="00897CC4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</w:p>
    <w:p w:rsidR="0069445C" w:rsidRPr="00897CC4" w:rsidRDefault="0069445C" w:rsidP="00897CC4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Директор ліцею: ______________ О.А.</w:t>
      </w:r>
      <w:proofErr w:type="spellStart"/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>Скурідіна</w:t>
      </w:r>
      <w:proofErr w:type="spellEnd"/>
    </w:p>
    <w:p w:rsidR="00897CC4" w:rsidRPr="00897CC4" w:rsidRDefault="00897CC4" w:rsidP="00897CC4">
      <w:pPr>
        <w:shd w:val="clear" w:color="auto" w:fill="FFFFFF"/>
        <w:spacing w:before="300" w:after="300" w:line="240" w:lineRule="auto"/>
        <w:ind w:left="360"/>
        <w:jc w:val="both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</w:p>
    <w:p w:rsidR="00897CC4" w:rsidRPr="00897CC4" w:rsidRDefault="00897CC4" w:rsidP="00897CC4">
      <w:pPr>
        <w:shd w:val="clear" w:color="auto" w:fill="FFFFFF"/>
        <w:spacing w:before="300" w:after="300" w:line="240" w:lineRule="auto"/>
        <w:ind w:left="360"/>
        <w:jc w:val="both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</w:p>
    <w:p w:rsidR="00FB6D2C" w:rsidRPr="00056B8B" w:rsidRDefault="00AC0E88" w:rsidP="00FB6D2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</w:p>
    <w:p w:rsidR="00844D2F" w:rsidRPr="00844D2F" w:rsidRDefault="00AC0E88" w:rsidP="00844D2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</w:p>
    <w:p w:rsidR="00252F42" w:rsidRPr="00056B8B" w:rsidRDefault="00252F42" w:rsidP="00252F4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</w:p>
    <w:p w:rsidR="005402FE" w:rsidRDefault="005402FE" w:rsidP="005402F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</w:t>
      </w:r>
    </w:p>
    <w:p w:rsidR="005402FE" w:rsidRDefault="005402FE" w:rsidP="005402FE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</w:p>
    <w:p w:rsidR="005402FE" w:rsidRPr="005402FE" w:rsidRDefault="005402FE" w:rsidP="0069445C">
      <w:pPr>
        <w:pStyle w:val="a5"/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</w:p>
    <w:p w:rsidR="00056B8B" w:rsidRPr="00056B8B" w:rsidRDefault="00132F60" w:rsidP="00897CC4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  <w:r w:rsidR="00897CC4">
        <w:rPr>
          <w:rFonts w:ascii="Open Sans" w:eastAsia="Times New Roman" w:hAnsi="Open Sans" w:cs="Times New Roman"/>
          <w:color w:val="313131"/>
          <w:sz w:val="24"/>
          <w:szCs w:val="24"/>
          <w:lang w:val="uk-UA" w:eastAsia="ru-RU"/>
        </w:rPr>
        <w:t xml:space="preserve"> </w:t>
      </w:r>
    </w:p>
    <w:p w:rsidR="00A81970" w:rsidRDefault="00A81970" w:rsidP="00056B8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</w:p>
    <w:p w:rsidR="00A81970" w:rsidRPr="00056B8B" w:rsidRDefault="00977E14" w:rsidP="00056B8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</w:t>
      </w:r>
    </w:p>
    <w:p w:rsidR="00F765F0" w:rsidRPr="0069445C" w:rsidRDefault="0069445C" w:rsidP="00056B8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</w:t>
      </w:r>
    </w:p>
    <w:p w:rsidR="00056B8B" w:rsidRPr="00056B8B" w:rsidRDefault="00056B8B" w:rsidP="00056B8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eastAsia="ru-RU"/>
        </w:rPr>
      </w:pPr>
      <w:r w:rsidRPr="00056B8B">
        <w:rPr>
          <w:rFonts w:ascii="Open Sans" w:eastAsia="Times New Roman" w:hAnsi="Open Sans" w:cs="Times New Roman"/>
          <w:color w:val="313131"/>
          <w:sz w:val="23"/>
          <w:szCs w:val="23"/>
          <w:lang w:eastAsia="ru-RU"/>
        </w:rPr>
        <w:t> </w:t>
      </w:r>
    </w:p>
    <w:p w:rsidR="00056B8B" w:rsidRPr="00056B8B" w:rsidRDefault="00F765F0" w:rsidP="00056B8B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color w:val="313131"/>
          <w:sz w:val="23"/>
          <w:szCs w:val="23"/>
          <w:lang w:val="uk-UA" w:eastAsia="ru-RU"/>
        </w:rPr>
        <w:t xml:space="preserve"> </w:t>
      </w:r>
    </w:p>
    <w:p w:rsidR="00056B8B" w:rsidRPr="00F420D0" w:rsidRDefault="00056B8B" w:rsidP="008002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085" w:rsidRPr="00C72085" w:rsidRDefault="00C72085" w:rsidP="00C7208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72085" w:rsidRPr="00C72085" w:rsidSect="000A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F0"/>
    <w:multiLevelType w:val="hybridMultilevel"/>
    <w:tmpl w:val="DBCC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420"/>
    <w:multiLevelType w:val="hybridMultilevel"/>
    <w:tmpl w:val="A4D61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62639"/>
    <w:multiLevelType w:val="multilevel"/>
    <w:tmpl w:val="965C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9F271D"/>
    <w:multiLevelType w:val="hybridMultilevel"/>
    <w:tmpl w:val="8FE23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30"/>
    <w:rsid w:val="00004F4A"/>
    <w:rsid w:val="0004340B"/>
    <w:rsid w:val="00056B8B"/>
    <w:rsid w:val="000A321C"/>
    <w:rsid w:val="000A6CA3"/>
    <w:rsid w:val="00132F60"/>
    <w:rsid w:val="00252F42"/>
    <w:rsid w:val="0030729B"/>
    <w:rsid w:val="003432D6"/>
    <w:rsid w:val="005402FE"/>
    <w:rsid w:val="00576030"/>
    <w:rsid w:val="0069445C"/>
    <w:rsid w:val="008002B9"/>
    <w:rsid w:val="00844D2F"/>
    <w:rsid w:val="00897CC4"/>
    <w:rsid w:val="00972841"/>
    <w:rsid w:val="00977E14"/>
    <w:rsid w:val="009E3030"/>
    <w:rsid w:val="00A6443D"/>
    <w:rsid w:val="00A81970"/>
    <w:rsid w:val="00AC0E88"/>
    <w:rsid w:val="00AE743F"/>
    <w:rsid w:val="00BE6D2A"/>
    <w:rsid w:val="00C337D6"/>
    <w:rsid w:val="00C72085"/>
    <w:rsid w:val="00E50ADF"/>
    <w:rsid w:val="00F6315B"/>
    <w:rsid w:val="00F765F0"/>
    <w:rsid w:val="00FB6D2C"/>
    <w:rsid w:val="00FC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B8B"/>
    <w:rPr>
      <w:b/>
      <w:bCs/>
    </w:rPr>
  </w:style>
  <w:style w:type="paragraph" w:styleId="a5">
    <w:name w:val="List Paragraph"/>
    <w:basedOn w:val="a"/>
    <w:uiPriority w:val="34"/>
    <w:qFormat/>
    <w:rsid w:val="00540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Raisa</cp:lastModifiedBy>
  <cp:revision>5</cp:revision>
  <dcterms:created xsi:type="dcterms:W3CDTF">2020-05-17T13:09:00Z</dcterms:created>
  <dcterms:modified xsi:type="dcterms:W3CDTF">2020-05-18T11:11:00Z</dcterms:modified>
</cp:coreProperties>
</file>