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01" w:rsidRDefault="0045638B" w:rsidP="008F4E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Положення</w:t>
      </w:r>
    </w:p>
    <w:p w:rsidR="008F4E01" w:rsidRDefault="0045638B" w:rsidP="008F4E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про проведення  турніру</w:t>
      </w:r>
    </w:p>
    <w:p w:rsidR="0045638B" w:rsidRDefault="0045638B" w:rsidP="008F4E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юних математиків пам’яті І.І. Антипова</w:t>
      </w:r>
    </w:p>
    <w:p w:rsidR="008F4E01" w:rsidRDefault="008F4E01" w:rsidP="00BE285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</w:p>
    <w:p w:rsidR="00BE2859" w:rsidRPr="008F4E01" w:rsidRDefault="00BE2859" w:rsidP="00BE285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І.  </w:t>
      </w:r>
      <w:r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Загальні положення</w:t>
      </w:r>
    </w:p>
    <w:p w:rsidR="0045638B" w:rsidRPr="008F4E01" w:rsidRDefault="0045638B" w:rsidP="009F59D7">
      <w:pPr>
        <w:numPr>
          <w:ilvl w:val="0"/>
          <w:numId w:val="12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Математичний турнір пам’яті І.І. Антипова є одним з напрямків розвитку творчої особистості, заохочує учнів до поглиблення знань з математики.</w:t>
      </w:r>
    </w:p>
    <w:p w:rsidR="0045638B" w:rsidRDefault="0045638B" w:rsidP="009F59D7">
      <w:pPr>
        <w:numPr>
          <w:ilvl w:val="0"/>
          <w:numId w:val="12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Турнір привчає учнів до систематичної наукової діяльності з математики.</w:t>
      </w:r>
    </w:p>
    <w:p w:rsidR="0045638B" w:rsidRPr="000D6721" w:rsidRDefault="0045638B" w:rsidP="003B5230">
      <w:pPr>
        <w:pStyle w:val="a5"/>
        <w:numPr>
          <w:ilvl w:val="0"/>
          <w:numId w:val="12"/>
        </w:numPr>
        <w:spacing w:after="180" w:line="240" w:lineRule="auto"/>
        <w:ind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0D672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Основні задачі турніру:</w:t>
      </w:r>
    </w:p>
    <w:p w:rsidR="0045638B" w:rsidRPr="003B5230" w:rsidRDefault="0045638B" w:rsidP="003B5230">
      <w:pPr>
        <w:pStyle w:val="a5"/>
        <w:numPr>
          <w:ilvl w:val="1"/>
          <w:numId w:val="12"/>
        </w:num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пропаганда математичних знань;</w:t>
      </w:r>
    </w:p>
    <w:p w:rsidR="0045638B" w:rsidRPr="003B5230" w:rsidRDefault="0045638B" w:rsidP="003B5230">
      <w:pPr>
        <w:pStyle w:val="a5"/>
        <w:numPr>
          <w:ilvl w:val="1"/>
          <w:numId w:val="12"/>
        </w:num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виявле</w:t>
      </w:r>
      <w:r w:rsidR="00BB21FE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ння та розвиток юних обдарувань.</w:t>
      </w:r>
    </w:p>
    <w:p w:rsidR="0045638B" w:rsidRPr="003B5230" w:rsidRDefault="0045638B" w:rsidP="003B5230">
      <w:pPr>
        <w:pStyle w:val="a5"/>
        <w:numPr>
          <w:ilvl w:val="0"/>
          <w:numId w:val="12"/>
        </w:num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Організатори турніру пам’яті І.І. Антипова в своїй діяльності керуються Національною доктриною розвитку освіти України у ХХІ столітті, 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З</w:t>
      </w:r>
      <w:r w:rsidR="008F4E01"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аконом України про повну загальну середню освіту, </w:t>
      </w: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програмою “Творча обдарованість”, </w:t>
      </w:r>
      <w:r w:rsidR="00BE2859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с</w:t>
      </w: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татутом</w:t>
      </w:r>
      <w:r w:rsidR="000B5CD3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</w:t>
      </w:r>
      <w:r w:rsidR="002727E4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Ліцею багатопрофільного міста Сєвєродонецька Луганської області.</w:t>
      </w:r>
    </w:p>
    <w:p w:rsidR="0045638B" w:rsidRPr="008F4E01" w:rsidRDefault="0045638B" w:rsidP="008F4E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ІІ.  Структура турніру</w:t>
      </w:r>
    </w:p>
    <w:p w:rsidR="0045638B" w:rsidRPr="008F4E01" w:rsidRDefault="0045638B" w:rsidP="009F59D7">
      <w:pPr>
        <w:numPr>
          <w:ilvl w:val="0"/>
          <w:numId w:val="2"/>
        </w:numPr>
        <w:tabs>
          <w:tab w:val="left" w:pos="9355"/>
        </w:tabs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Турнір проводиться щорічно </w:t>
      </w:r>
      <w:r w:rsidR="008F4E01"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в два етапи </w:t>
      </w:r>
      <w:r w:rsidR="0023334E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(</w:t>
      </w:r>
      <w:r w:rsidR="008F4E01"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заочний та очний тур</w:t>
      </w:r>
      <w:r w:rsidR="002727E4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и</w:t>
      </w:r>
      <w:r w:rsidR="0023334E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) 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для учнів </w:t>
      </w:r>
      <w:r w:rsidR="00BB21FE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8-10 класів 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шкіл, ліцеїв, гімназій, колегіумів.</w:t>
      </w:r>
    </w:p>
    <w:p w:rsidR="008F4E01" w:rsidRPr="009F59D7" w:rsidRDefault="007335B3" w:rsidP="009F59D7">
      <w:pPr>
        <w:numPr>
          <w:ilvl w:val="0"/>
          <w:numId w:val="2"/>
        </w:numPr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Якщо в у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мов</w:t>
      </w:r>
      <w:r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ах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карантину, </w:t>
      </w:r>
      <w:r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на момент проведення очного туру, буде встановлено «червону зону», що унеможливить проведення туру оффлайн, цей тур також буде проведено 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он</w:t>
      </w:r>
      <w:r w:rsidR="009F59D7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лайн, через платформу </w:t>
      </w:r>
      <w:r w:rsidR="009F59D7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en-US"/>
        </w:rPr>
        <w:t>G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oogle</w:t>
      </w:r>
      <w:r w:rsidR="009F59D7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en-US"/>
        </w:rPr>
        <w:t>C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lassroom з обмеженням часу та дотриманням академічної доброчесності.</w:t>
      </w:r>
    </w:p>
    <w:p w:rsidR="0045638B" w:rsidRPr="008F4E01" w:rsidRDefault="0045638B" w:rsidP="008F4E01">
      <w:pPr>
        <w:numPr>
          <w:ilvl w:val="0"/>
          <w:numId w:val="2"/>
        </w:numPr>
        <w:spacing w:after="180" w:line="240" w:lineRule="auto"/>
        <w:ind w:left="528"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На турнірі визначається </w:t>
      </w:r>
      <w:r w:rsidR="002727E4">
        <w:rPr>
          <w:rFonts w:ascii="Georgia" w:eastAsia="Times New Roman" w:hAnsi="Georgia" w:cs="Times New Roman"/>
          <w:b/>
          <w:color w:val="444444"/>
          <w:sz w:val="25"/>
          <w:szCs w:val="25"/>
          <w:u w:val="single"/>
          <w:lang w:val="uk-UA"/>
        </w:rPr>
        <w:t>особиста першість учня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.</w:t>
      </w:r>
    </w:p>
    <w:p w:rsidR="0045638B" w:rsidRPr="009F59D7" w:rsidRDefault="0045638B" w:rsidP="009F59D7">
      <w:pPr>
        <w:numPr>
          <w:ilvl w:val="0"/>
          <w:numId w:val="2"/>
        </w:numPr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</w:pP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Турнір передбачає 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виконання завдань </w:t>
      </w:r>
      <w:r w:rsidR="0023334E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з математики за </w:t>
      </w:r>
      <w:r w:rsidR="007335B3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8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– 1</w:t>
      </w:r>
      <w:r w:rsidR="007335B3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1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клас за 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участ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і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учнів </w:t>
      </w:r>
      <w:r w:rsidR="007335B3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7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– 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1</w:t>
      </w:r>
      <w:r w:rsidR="007335B3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1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класів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, які можуть виконувати завдання за клас, не нижче, ніж вони навчаються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.</w:t>
      </w:r>
    </w:p>
    <w:p w:rsidR="0045638B" w:rsidRPr="008F4E01" w:rsidRDefault="0045638B" w:rsidP="008F4E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ІІІ.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 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 Права учасників турніру</w:t>
      </w:r>
    </w:p>
    <w:p w:rsidR="0045638B" w:rsidRPr="008F4E01" w:rsidRDefault="0045638B" w:rsidP="008F4E01">
      <w:pPr>
        <w:numPr>
          <w:ilvl w:val="0"/>
          <w:numId w:val="3"/>
        </w:numPr>
        <w:spacing w:after="180" w:line="240" w:lineRule="auto"/>
        <w:ind w:left="528"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Призери турніру нагороджуються грамотами та цінними подарунками.</w:t>
      </w:r>
    </w:p>
    <w:p w:rsidR="0045638B" w:rsidRPr="008F4E01" w:rsidRDefault="0045638B" w:rsidP="00CF543A">
      <w:pPr>
        <w:numPr>
          <w:ilvl w:val="0"/>
          <w:numId w:val="3"/>
        </w:numPr>
        <w:tabs>
          <w:tab w:val="left" w:pos="9356"/>
        </w:tabs>
        <w:spacing w:after="180" w:line="240" w:lineRule="auto"/>
        <w:ind w:left="528"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Переможці турніру </w:t>
      </w:r>
      <w:r w:rsidRPr="00CF543A">
        <w:rPr>
          <w:rFonts w:ascii="Georgia" w:eastAsia="Times New Roman" w:hAnsi="Georgia" w:cs="Times New Roman"/>
          <w:color w:val="444444"/>
          <w:sz w:val="25"/>
          <w:szCs w:val="25"/>
          <w:u w:val="single"/>
          <w:lang w:val="uk-UA"/>
        </w:rPr>
        <w:t xml:space="preserve">можуть бути зараховані </w:t>
      </w:r>
      <w:r w:rsidR="008F4E01"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до </w:t>
      </w:r>
      <w:r w:rsidR="00D55B38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Л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іцею</w:t>
      </w:r>
      <w:r w:rsidR="00D55B38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 багатопрофільного</w:t>
      </w:r>
      <w:r w:rsidR="00CF543A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на математичний профіль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на пільгових умовах.</w:t>
      </w:r>
    </w:p>
    <w:p w:rsidR="0045638B" w:rsidRDefault="0045638B" w:rsidP="009F59D7">
      <w:pPr>
        <w:numPr>
          <w:ilvl w:val="0"/>
          <w:numId w:val="3"/>
        </w:numPr>
        <w:tabs>
          <w:tab w:val="left" w:pos="9355"/>
        </w:tabs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Прізвища переможців публікують у місцевій пресі, 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а також розміщають на сайті ліцею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.</w:t>
      </w:r>
    </w:p>
    <w:p w:rsidR="0023334E" w:rsidRDefault="0023334E" w:rsidP="009F59D7">
      <w:pPr>
        <w:numPr>
          <w:ilvl w:val="0"/>
          <w:numId w:val="3"/>
        </w:numPr>
        <w:tabs>
          <w:tab w:val="left" w:pos="9355"/>
        </w:tabs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Усі учасники турніру можуть ознайомитися з правильними розв’язками запропонованих завдань після закінчення турніру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.</w:t>
      </w:r>
    </w:p>
    <w:p w:rsidR="0023334E" w:rsidRDefault="0023334E" w:rsidP="009F59D7">
      <w:pPr>
        <w:numPr>
          <w:ilvl w:val="0"/>
          <w:numId w:val="3"/>
        </w:numPr>
        <w:tabs>
          <w:tab w:val="left" w:pos="9355"/>
        </w:tabs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Учасники мають право на ознайомлення зі своїми результатами</w:t>
      </w:r>
      <w:r w:rsidR="00CF543A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(після особистого звернення до організаторів турніру) </w:t>
      </w: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та апеляцію своїх результатів у разі </w:t>
      </w:r>
      <w:r w:rsidR="00C041DB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незгоди з ними.</w:t>
      </w:r>
      <w:r w:rsidR="00CF543A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</w:t>
      </w:r>
    </w:p>
    <w:p w:rsidR="0023334E" w:rsidRPr="008F4E01" w:rsidRDefault="0023334E" w:rsidP="009F59D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І</w:t>
      </w:r>
      <w:r>
        <w:rPr>
          <w:rFonts w:ascii="Georgia" w:eastAsia="Times New Roman" w:hAnsi="Georgia" w:cs="Times New Roman"/>
          <w:b/>
          <w:bCs/>
          <w:color w:val="444444"/>
          <w:sz w:val="25"/>
          <w:lang w:val="en-US"/>
        </w:rPr>
        <w:t>V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.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 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 </w:t>
      </w:r>
      <w:r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 xml:space="preserve">Обов’язки 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учасників турніру</w:t>
      </w:r>
    </w:p>
    <w:p w:rsidR="0023334E" w:rsidRPr="0016448C" w:rsidRDefault="0023334E" w:rsidP="009F59D7">
      <w:pPr>
        <w:pStyle w:val="a5"/>
        <w:numPr>
          <w:ilvl w:val="0"/>
          <w:numId w:val="6"/>
        </w:numPr>
        <w:tabs>
          <w:tab w:val="left" w:pos="9355"/>
        </w:tabs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16448C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Надання повної та достовірної інформації, необхідної для ідентифікації учас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ника під час виконання роботи (</w:t>
      </w:r>
      <w:r w:rsidRP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прізвище, ім’я, по батькові, електронна адреса</w:t>
      </w:r>
      <w:r w:rsidR="009F59D7" w:rsidRP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, клас і навчальний заклад, в якому навчається</w:t>
      </w:r>
      <w:r w:rsidRPr="0016448C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).</w:t>
      </w:r>
    </w:p>
    <w:p w:rsidR="0023334E" w:rsidRPr="0016448C" w:rsidRDefault="0023334E" w:rsidP="009F59D7">
      <w:pPr>
        <w:pStyle w:val="a5"/>
        <w:numPr>
          <w:ilvl w:val="0"/>
          <w:numId w:val="6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16448C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lastRenderedPageBreak/>
        <w:t>Коректна поведінка під час турніру та при листуванні з організаторами турніру.</w:t>
      </w:r>
    </w:p>
    <w:p w:rsidR="0023334E" w:rsidRPr="003B5230" w:rsidRDefault="0023334E" w:rsidP="009F59D7">
      <w:pPr>
        <w:pStyle w:val="a5"/>
        <w:numPr>
          <w:ilvl w:val="0"/>
          <w:numId w:val="6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Академічна доброчесність під час виконання завдань турніру</w:t>
      </w:r>
      <w:r w:rsid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 </w:t>
      </w:r>
      <w:r w:rsidR="009F59D7" w:rsidRPr="009F59D7">
        <w:rPr>
          <w:rFonts w:ascii="Georgia" w:eastAsia="Times New Roman" w:hAnsi="Georgia" w:cs="Times New Roman"/>
          <w:i/>
          <w:color w:val="FF0000"/>
          <w:sz w:val="25"/>
          <w:szCs w:val="25"/>
          <w:lang w:val="uk-UA"/>
        </w:rPr>
        <w:t>(самостійність виконання завдань, недопущення плагіату)</w:t>
      </w:r>
      <w:r w:rsidR="003B5230" w:rsidRPr="009F59D7">
        <w:rPr>
          <w:rFonts w:ascii="Georgia" w:eastAsia="Times New Roman" w:hAnsi="Georgia" w:cs="Times New Roman"/>
          <w:i/>
          <w:color w:val="FF0000"/>
          <w:sz w:val="25"/>
          <w:szCs w:val="25"/>
          <w:lang w:val="uk-UA"/>
        </w:rPr>
        <w:t>.</w:t>
      </w:r>
    </w:p>
    <w:p w:rsidR="0016448C" w:rsidRPr="008F4E01" w:rsidRDefault="0016448C" w:rsidP="009F59D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b/>
          <w:bCs/>
          <w:color w:val="444444"/>
          <w:sz w:val="25"/>
          <w:lang w:val="en-US"/>
        </w:rPr>
        <w:t>V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.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 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 Права</w:t>
      </w:r>
      <w:r w:rsidR="009F59D7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 xml:space="preserve"> </w:t>
      </w:r>
      <w:r w:rsidR="00C041DB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 xml:space="preserve">та обов’язки </w:t>
      </w:r>
      <w:r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організаторів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 xml:space="preserve"> турніру</w:t>
      </w:r>
    </w:p>
    <w:p w:rsidR="007335B3" w:rsidRDefault="007335B3" w:rsidP="009F59D7">
      <w:pPr>
        <w:pStyle w:val="a5"/>
        <w:numPr>
          <w:ilvl w:val="0"/>
          <w:numId w:val="10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До очного туру перевірити усі роботи учасників заочного туру та оголосити результати.</w:t>
      </w:r>
    </w:p>
    <w:p w:rsidR="00C041DB" w:rsidRDefault="00C041DB" w:rsidP="009F59D7">
      <w:pPr>
        <w:pStyle w:val="a5"/>
        <w:numPr>
          <w:ilvl w:val="0"/>
          <w:numId w:val="10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Протягом тижня </w:t>
      </w:r>
      <w:r w:rsidR="007335B3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після очного туру </w:t>
      </w: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перевірити усі роботи учасників та оголосити результати.</w:t>
      </w:r>
    </w:p>
    <w:p w:rsidR="00C041DB" w:rsidRDefault="00C041DB" w:rsidP="009F59D7">
      <w:pPr>
        <w:pStyle w:val="a5"/>
        <w:numPr>
          <w:ilvl w:val="0"/>
          <w:numId w:val="10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Забезпечити учасникам можливість апеляції власних результатів</w:t>
      </w:r>
      <w:r w:rsidR="007335B3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очного туру</w:t>
      </w: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протягом трьох днів після </w:t>
      </w:r>
      <w:r w:rsidR="000A2636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їх </w:t>
      </w: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оголошення.</w:t>
      </w:r>
    </w:p>
    <w:p w:rsidR="0016448C" w:rsidRPr="000D6721" w:rsidRDefault="0016448C" w:rsidP="009F59D7">
      <w:pPr>
        <w:pStyle w:val="a5"/>
        <w:numPr>
          <w:ilvl w:val="0"/>
          <w:numId w:val="10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0D672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В разі некоректної поведінки учасника турніру припинити листування та спілкування з ним.</w:t>
      </w:r>
    </w:p>
    <w:p w:rsidR="0016448C" w:rsidRPr="003B5230" w:rsidRDefault="0016448C" w:rsidP="009F59D7">
      <w:pPr>
        <w:pStyle w:val="a5"/>
        <w:numPr>
          <w:ilvl w:val="0"/>
          <w:numId w:val="10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У разі виявлення </w:t>
      </w:r>
      <w:r w:rsidR="000A2636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порушення </w:t>
      </w:r>
      <w:r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академічної доброчесності, анулювати результати учасника чи групи учасників, не з’ясовуючи пр</w:t>
      </w:r>
      <w:r w:rsid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ичин, хто з них в цьому винен</w:t>
      </w:r>
      <w:r w:rsidR="00B91F5E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. </w:t>
      </w:r>
      <w:r w:rsidR="00B91F5E" w:rsidRPr="00B91F5E">
        <w:rPr>
          <w:rFonts w:ascii="Georgia" w:eastAsia="Times New Roman" w:hAnsi="Georgia" w:cs="Times New Roman"/>
          <w:color w:val="444444"/>
          <w:sz w:val="28"/>
          <w:szCs w:val="28"/>
          <w:lang w:val="uk-UA"/>
        </w:rPr>
        <w:t xml:space="preserve">Рішення </w:t>
      </w:r>
      <w:r w:rsidR="00B91F5E" w:rsidRPr="00B91F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позбавлення учня призових місць на турнірі </w:t>
      </w:r>
      <w:r w:rsidR="000A2636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B91F5E" w:rsidRPr="00B91F5E">
        <w:rPr>
          <w:rFonts w:ascii="Times New Roman" w:eastAsia="Times New Roman" w:hAnsi="Times New Roman" w:cs="Times New Roman"/>
          <w:sz w:val="28"/>
          <w:szCs w:val="28"/>
          <w:lang w:val="uk-UA"/>
        </w:rPr>
        <w:t>риймається оргкомітетом турніру</w:t>
      </w:r>
      <w:r w:rsidR="00B91F5E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 </w:t>
      </w:r>
      <w:r w:rsid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 (З</w:t>
      </w:r>
      <w:r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акон України про повну середню освіту, стаття </w:t>
      </w:r>
      <w:r w:rsidR="000D6721"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43)</w:t>
      </w:r>
    </w:p>
    <w:p w:rsidR="00B91F5E" w:rsidRDefault="00B91F5E" w:rsidP="000D672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</w:p>
    <w:p w:rsidR="00B91F5E" w:rsidRDefault="00B91F5E" w:rsidP="000D672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ДЛЯ ДОВІДКИ</w:t>
      </w:r>
    </w:p>
    <w:p w:rsidR="000D6721" w:rsidRPr="000D6721" w:rsidRDefault="000D6721" w:rsidP="000D672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6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Стаття 43. 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академічної доброчесності у сфері загальної середньої освіти</w:t>
      </w:r>
    </w:p>
    <w:p w:rsidR="000D6721" w:rsidRPr="000D6721" w:rsidRDefault="000D6721" w:rsidP="000D6721">
      <w:pPr>
        <w:pStyle w:val="a5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717"/>
      <w:bookmarkEnd w:id="1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Кожен учасник освітнього процесу зобов’язаний дотримуватися академічної доброчесності.</w:t>
      </w:r>
      <w:bookmarkStart w:id="2" w:name="n718"/>
      <w:bookmarkStart w:id="3" w:name="n719"/>
      <w:bookmarkEnd w:id="2"/>
      <w:bookmarkEnd w:id="3"/>
      <w:r w:rsidR="009F59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та інші педагогічні працівники закладу освіти забезпечують дотримання принципів академічної доброчесності відповідно до своєї компетенції.</w:t>
      </w:r>
    </w:p>
    <w:p w:rsidR="000D6721" w:rsidRPr="000D6721" w:rsidRDefault="000D6721" w:rsidP="000D6721">
      <w:pPr>
        <w:pStyle w:val="a5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n720"/>
      <w:bookmarkEnd w:id="4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Порушеннями академічної доброчесності у системі загальної середньої освіти є академічний плагіат, фабрикація, фальсифікація, списування, обман, хабарництво, необ’єктивне оцінювання, </w:t>
      </w:r>
      <w:bookmarkStart w:id="5" w:name="n721"/>
      <w:bookmarkEnd w:id="5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педагогічними працівниками та іншими особами допомоги учням під час проходження ними підсумкового оцінювання (семестрового та річного), державної підсумкової атестації, зовнішнього незалежного оцінювання, не передбаченої умовами та/або процедурами їх проходження;</w:t>
      </w:r>
      <w:bookmarkStart w:id="6" w:name="n722"/>
      <w:bookmarkEnd w:id="6"/>
      <w:r w:rsidR="000A2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учнем під час контрольних заходів непередбачених допоміжних матеріалів та/або технічних засобів;</w:t>
      </w:r>
      <w:bookmarkStart w:id="7" w:name="n723"/>
      <w:bookmarkEnd w:id="7"/>
      <w:r w:rsidR="000A2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проходження процедури оцінювання результатів навчання замість інших осіб;</w:t>
      </w:r>
    </w:p>
    <w:p w:rsidR="000D6721" w:rsidRPr="000D6721" w:rsidRDefault="000D6721" w:rsidP="000D6721">
      <w:pPr>
        <w:pStyle w:val="a5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" w:name="n724"/>
      <w:bookmarkStart w:id="9" w:name="n725"/>
      <w:bookmarkStart w:id="10" w:name="n729"/>
      <w:bookmarkStart w:id="11" w:name="n733"/>
      <w:bookmarkEnd w:id="8"/>
      <w:bookmarkEnd w:id="9"/>
      <w:bookmarkEnd w:id="10"/>
      <w:bookmarkEnd w:id="11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За порушення академічної доброчесності до учня може бути застосовано такі види академічної відповідальності:</w:t>
      </w:r>
      <w:bookmarkStart w:id="12" w:name="n734"/>
      <w:bookmarkStart w:id="13" w:name="n738"/>
      <w:bookmarkEnd w:id="12"/>
      <w:bookmarkEnd w:id="13"/>
      <w:r w:rsidR="009F59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отриманих із порушеннями академічної доброчесності академічної стипендії, призових місць на учнівських змаганнях, турнірах, олімпіадах, конкурсах.</w:t>
      </w:r>
      <w:bookmarkStart w:id="14" w:name="n740"/>
      <w:bookmarkStart w:id="15" w:name="n741"/>
      <w:bookmarkEnd w:id="14"/>
      <w:bookmarkEnd w:id="15"/>
      <w:r w:rsidR="009F59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про позбавлення учня академічної стипендії, призових місць на учнівських змаганнях, турнірах, олімпіадах, конкурсах, отриманих із порушеннями академічної доброчесності, приймає орган (посадова особа), який їх надав (присвоїв) у порядку, визначеному законодавством.</w:t>
      </w:r>
    </w:p>
    <w:p w:rsidR="000D6721" w:rsidRPr="0016448C" w:rsidRDefault="000D6721" w:rsidP="0016448C">
      <w:pPr>
        <w:spacing w:after="180" w:line="240" w:lineRule="auto"/>
        <w:ind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</w:p>
    <w:sectPr w:rsidR="000D6721" w:rsidRPr="0016448C" w:rsidSect="0027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966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51F36"/>
    <w:multiLevelType w:val="multilevel"/>
    <w:tmpl w:val="9B48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A5DE9"/>
    <w:multiLevelType w:val="hybridMultilevel"/>
    <w:tmpl w:val="1890C094"/>
    <w:lvl w:ilvl="0" w:tplc="0764E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E7D"/>
    <w:multiLevelType w:val="hybridMultilevel"/>
    <w:tmpl w:val="9D601918"/>
    <w:lvl w:ilvl="0" w:tplc="0764EFA2">
      <w:start w:val="1"/>
      <w:numFmt w:val="decimal"/>
      <w:lvlText w:val="%1."/>
      <w:lvlJc w:val="left"/>
      <w:pPr>
        <w:ind w:left="124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" w15:restartNumberingAfterBreak="0">
    <w:nsid w:val="1AD05D69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44EEC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803"/>
    <w:multiLevelType w:val="hybridMultilevel"/>
    <w:tmpl w:val="C76E5C5A"/>
    <w:lvl w:ilvl="0" w:tplc="0764E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30A6"/>
    <w:multiLevelType w:val="hybridMultilevel"/>
    <w:tmpl w:val="CFEC44E6"/>
    <w:lvl w:ilvl="0" w:tplc="0764E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BEC4E6B2">
      <w:numFmt w:val="bullet"/>
      <w:lvlText w:val="–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942CA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1449A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92F5B"/>
    <w:multiLevelType w:val="hybridMultilevel"/>
    <w:tmpl w:val="00762854"/>
    <w:lvl w:ilvl="0" w:tplc="B7001CC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35EEB"/>
    <w:multiLevelType w:val="multilevel"/>
    <w:tmpl w:val="4CD4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8B"/>
    <w:rsid w:val="000A2636"/>
    <w:rsid w:val="000B5CD3"/>
    <w:rsid w:val="000D6721"/>
    <w:rsid w:val="0016448C"/>
    <w:rsid w:val="0023334E"/>
    <w:rsid w:val="002727E4"/>
    <w:rsid w:val="00342CCE"/>
    <w:rsid w:val="003B5230"/>
    <w:rsid w:val="0045638B"/>
    <w:rsid w:val="007335B3"/>
    <w:rsid w:val="007E0BE3"/>
    <w:rsid w:val="008F4E01"/>
    <w:rsid w:val="00905F6E"/>
    <w:rsid w:val="009F59D7"/>
    <w:rsid w:val="00A201BC"/>
    <w:rsid w:val="00B91F5E"/>
    <w:rsid w:val="00BB21FE"/>
    <w:rsid w:val="00BE2859"/>
    <w:rsid w:val="00C041DB"/>
    <w:rsid w:val="00CB6AF3"/>
    <w:rsid w:val="00CF543A"/>
    <w:rsid w:val="00D5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64B1D-469E-40E0-9F87-8CD6C9F5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638B"/>
    <w:rPr>
      <w:b/>
      <w:bCs/>
    </w:rPr>
  </w:style>
  <w:style w:type="paragraph" w:styleId="a5">
    <w:name w:val="List Paragraph"/>
    <w:basedOn w:val="a"/>
    <w:uiPriority w:val="34"/>
    <w:qFormat/>
    <w:rsid w:val="0016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Светлана</cp:lastModifiedBy>
  <cp:revision>2</cp:revision>
  <dcterms:created xsi:type="dcterms:W3CDTF">2022-01-17T11:07:00Z</dcterms:created>
  <dcterms:modified xsi:type="dcterms:W3CDTF">2022-01-17T11:07:00Z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395486764</vt:i4>
  </property>
</Properties>
</file>