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23" w:rsidRDefault="00177744">
      <w:pPr>
        <w:spacing w:after="286" w:line="259" w:lineRule="auto"/>
        <w:ind w:left="0" w:firstLine="0"/>
        <w:jc w:val="left"/>
      </w:pPr>
      <w:bookmarkStart w:id="0" w:name="_GoBack"/>
      <w:bookmarkEnd w:id="0"/>
      <w:r>
        <w:rPr>
          <w:b/>
          <w:sz w:val="48"/>
        </w:rPr>
        <w:t xml:space="preserve"> </w:t>
      </w:r>
    </w:p>
    <w:p w:rsidR="00246023" w:rsidRDefault="00177744">
      <w:pPr>
        <w:spacing w:before="261" w:after="334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246023" w:rsidRDefault="00177744">
      <w:pPr>
        <w:pStyle w:val="1"/>
        <w:spacing w:after="3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533400</wp:posOffset>
            </wp:positionH>
            <wp:positionV relativeFrom="page">
              <wp:posOffset>1070356</wp:posOffset>
            </wp:positionV>
            <wp:extent cx="7013449" cy="3115056"/>
            <wp:effectExtent l="0" t="0" r="0" b="0"/>
            <wp:wrapTopAndBottom/>
            <wp:docPr id="36597" name="Picture 36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97" name="Picture 365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3449" cy="3115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ПОЛОЖЕННЯ  ПРО ВНУТРІШНЮ СИСТЕМУ </w:t>
      </w:r>
    </w:p>
    <w:p w:rsidR="00246023" w:rsidRDefault="00177744">
      <w:pPr>
        <w:spacing w:after="33" w:line="259" w:lineRule="auto"/>
        <w:ind w:left="591"/>
        <w:jc w:val="left"/>
      </w:pPr>
      <w:r>
        <w:rPr>
          <w:b/>
          <w:sz w:val="48"/>
        </w:rPr>
        <w:t xml:space="preserve">ЗАБЕЗПЕЧЕННЯ ЯКОСТІ ОСВІТНЬОЇ </w:t>
      </w:r>
    </w:p>
    <w:p w:rsidR="00246023" w:rsidRDefault="00177744">
      <w:pPr>
        <w:spacing w:after="216" w:line="259" w:lineRule="auto"/>
        <w:ind w:left="2175" w:hanging="2137"/>
        <w:jc w:val="left"/>
      </w:pPr>
      <w:r>
        <w:rPr>
          <w:b/>
          <w:sz w:val="48"/>
        </w:rPr>
        <w:t xml:space="preserve">ДІЯЛЬНОСТІ Т А ЯКОСТІ ОСВІТИ ЛІЦЕЮ БАГАТОПРОФІЛЬНОГО  </w:t>
      </w:r>
    </w:p>
    <w:p w:rsidR="00246023" w:rsidRDefault="00177744">
      <w:pPr>
        <w:spacing w:after="130" w:line="259" w:lineRule="auto"/>
        <w:ind w:left="48"/>
        <w:jc w:val="left"/>
      </w:pPr>
      <w:r>
        <w:rPr>
          <w:b/>
          <w:sz w:val="48"/>
        </w:rPr>
        <w:t xml:space="preserve">МІСТА СЄВЄРОДОНЕЦЬКА ЛУГАНСЬКОЇ </w:t>
      </w:r>
    </w:p>
    <w:p w:rsidR="00246023" w:rsidRDefault="00177744">
      <w:pPr>
        <w:pStyle w:val="1"/>
        <w:ind w:right="2"/>
      </w:pPr>
      <w:r>
        <w:t>ОБЛАСТІ</w:t>
      </w:r>
      <w:r>
        <w:rPr>
          <w:color w:val="FF0000"/>
        </w:rPr>
        <w:t xml:space="preserve"> </w:t>
      </w:r>
    </w:p>
    <w:p w:rsidR="00246023" w:rsidRDefault="00177744">
      <w:pPr>
        <w:spacing w:after="0" w:line="259" w:lineRule="auto"/>
        <w:ind w:left="825" w:firstLine="0"/>
        <w:jc w:val="center"/>
      </w:pPr>
      <w:r>
        <w:rPr>
          <w:b/>
          <w:sz w:val="48"/>
        </w:rPr>
        <w:t xml:space="preserve"> </w:t>
      </w:r>
    </w:p>
    <w:p w:rsidR="00246023" w:rsidRDefault="00177744">
      <w:pPr>
        <w:spacing w:after="0" w:line="259" w:lineRule="auto"/>
        <w:ind w:left="825" w:firstLine="0"/>
        <w:jc w:val="center"/>
      </w:pPr>
      <w:r>
        <w:rPr>
          <w:b/>
          <w:sz w:val="48"/>
        </w:rPr>
        <w:t xml:space="preserve"> </w:t>
      </w:r>
    </w:p>
    <w:p w:rsidR="00246023" w:rsidRDefault="00177744">
      <w:pPr>
        <w:spacing w:after="0" w:line="259" w:lineRule="auto"/>
        <w:ind w:left="710" w:firstLine="0"/>
        <w:jc w:val="left"/>
      </w:pPr>
      <w:r>
        <w:rPr>
          <w:b/>
          <w:sz w:val="24"/>
        </w:rPr>
        <w:t xml:space="preserve"> </w:t>
      </w:r>
    </w:p>
    <w:p w:rsidR="00246023" w:rsidRDefault="00177744">
      <w:pPr>
        <w:spacing w:after="0" w:line="259" w:lineRule="auto"/>
        <w:ind w:left="710" w:firstLine="0"/>
        <w:jc w:val="left"/>
      </w:pPr>
      <w:r>
        <w:rPr>
          <w:b/>
          <w:sz w:val="24"/>
        </w:rPr>
        <w:t xml:space="preserve"> </w:t>
      </w:r>
    </w:p>
    <w:p w:rsidR="00246023" w:rsidRDefault="00177744">
      <w:pPr>
        <w:spacing w:after="0" w:line="259" w:lineRule="auto"/>
        <w:ind w:left="710" w:firstLine="0"/>
        <w:jc w:val="left"/>
      </w:pPr>
      <w:r>
        <w:rPr>
          <w:b/>
          <w:sz w:val="24"/>
        </w:rPr>
        <w:t xml:space="preserve"> </w:t>
      </w:r>
    </w:p>
    <w:p w:rsidR="00246023" w:rsidRDefault="00177744">
      <w:pPr>
        <w:spacing w:after="0" w:line="259" w:lineRule="auto"/>
        <w:ind w:left="710" w:firstLine="0"/>
        <w:jc w:val="left"/>
      </w:pPr>
      <w:r>
        <w:rPr>
          <w:b/>
          <w:sz w:val="24"/>
        </w:rPr>
        <w:t xml:space="preserve"> </w:t>
      </w:r>
    </w:p>
    <w:p w:rsidR="00246023" w:rsidRDefault="00177744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246023" w:rsidRDefault="00177744">
      <w:pPr>
        <w:spacing w:after="29" w:line="259" w:lineRule="auto"/>
        <w:ind w:left="566" w:firstLine="0"/>
        <w:jc w:val="left"/>
      </w:pPr>
      <w:r>
        <w:rPr>
          <w:b/>
        </w:rPr>
        <w:t xml:space="preserve"> </w:t>
      </w:r>
    </w:p>
    <w:p w:rsidR="00246023" w:rsidRDefault="00177744">
      <w:pPr>
        <w:pStyle w:val="2"/>
        <w:spacing w:after="22" w:line="259" w:lineRule="auto"/>
        <w:ind w:left="1073" w:right="863"/>
        <w:jc w:val="center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Загальні положення </w:t>
      </w:r>
    </w:p>
    <w:p w:rsidR="00246023" w:rsidRDefault="00177744">
      <w:pPr>
        <w:ind w:right="3"/>
      </w:pPr>
      <w:r>
        <w:t xml:space="preserve">1.1. </w:t>
      </w:r>
      <w:r>
        <w:t xml:space="preserve">Положення про забезпечення якості освітньої діяльності та якості освіти у </w:t>
      </w:r>
    </w:p>
    <w:p w:rsidR="00246023" w:rsidRDefault="00177744">
      <w:pPr>
        <w:ind w:right="3"/>
      </w:pPr>
      <w:r>
        <w:t xml:space="preserve">Ліціеї багатопрофільному міста Сєвєролдонецька Луганської області (далі – </w:t>
      </w:r>
    </w:p>
    <w:p w:rsidR="00246023" w:rsidRDefault="00177744">
      <w:pPr>
        <w:ind w:right="3"/>
      </w:pPr>
      <w:r>
        <w:t>Положення) розроблено відповідно до вимог частини третьої статті 41 Закону України «Про освіту», ст. 43 За</w:t>
      </w:r>
      <w:r>
        <w:t>кону України «Про повну загальну середню освіту», Концепції реалізації державної політики у сфері реформування загальної середньої освіти «Нова українська школа» на період до 2029 року, наказу МОН від 09.01.2019 №17 «Про затвердження Порядку проведення інс</w:t>
      </w:r>
      <w:r>
        <w:t xml:space="preserve">титуційного аудиту закладів загальної середньої освіти», Статуту закладу освіти та інших нормативних документів. </w:t>
      </w:r>
    </w:p>
    <w:p w:rsidR="00246023" w:rsidRDefault="00177744">
      <w:pPr>
        <w:ind w:right="3"/>
      </w:pPr>
      <w:r>
        <w:t xml:space="preserve">1.2. Положення поширюється на всіх працівників закладу освіти та учасників освітнього процесу. </w:t>
      </w:r>
    </w:p>
    <w:p w:rsidR="00246023" w:rsidRDefault="00177744">
      <w:pPr>
        <w:ind w:right="3"/>
      </w:pPr>
      <w:r>
        <w:t>1.3. Положення визначає єдину систему здійснен</w:t>
      </w:r>
      <w:r>
        <w:t xml:space="preserve">ня внутрішнього моніторингу, а також обов’язки керівника щодо забезпечення системного підходу до організації збору, збереження, обробки і розповсюдження інформації. </w:t>
      </w:r>
    </w:p>
    <w:p w:rsidR="00246023" w:rsidRDefault="00177744">
      <w:pPr>
        <w:ind w:right="3"/>
      </w:pPr>
      <w:r>
        <w:t>1.4. Положення про внутрішню систему забезпечення якості освіти схвалюється педагогічною р</w:t>
      </w:r>
      <w:r>
        <w:t xml:space="preserve">адою, яка має право вносити в нього зміни та доповнення і затверджується наказом  закладу. </w:t>
      </w:r>
    </w:p>
    <w:p w:rsidR="00246023" w:rsidRDefault="00177744">
      <w:pPr>
        <w:ind w:right="3"/>
      </w:pPr>
      <w:r>
        <w:t xml:space="preserve">1.5. Заклад освіти у своїй діяльності керується чинним законодавством, нормативно-правовими актами з питань організації освітнього процесу та цим Положенням. </w:t>
      </w:r>
    </w:p>
    <w:p w:rsidR="00246023" w:rsidRDefault="00177744">
      <w:pPr>
        <w:ind w:right="3"/>
      </w:pPr>
      <w:r>
        <w:t xml:space="preserve">1.6. </w:t>
      </w:r>
      <w:r>
        <w:t xml:space="preserve">Система забезпечення якості освіти передбачає здійснення таких процедур і заходів: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стратегія та процедура забезпечення якості освіти;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система та механізми забезпечення академічної доброчесності;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>критерії, правила і процедури оцінювання здобувачів освіти</w:t>
      </w:r>
      <w:r>
        <w:t xml:space="preserve">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критерії, правила і процедури оцінювання педагогічної (науково-педагогічної) діяльності педагогічних працівників.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критерії, правила і процедури оцінювання управлінської діяльності керівних працівників;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>інформаційні системи для ефективного управління з</w:t>
      </w:r>
      <w:r>
        <w:t xml:space="preserve">акладом;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безпекова складова;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створення в закладі інклюзивного освітнього середовища, універсального дизайну та розумного пристосування;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вивчення та самооцінювання якості освіти. </w:t>
      </w:r>
    </w:p>
    <w:p w:rsidR="00246023" w:rsidRDefault="00177744">
      <w:pPr>
        <w:numPr>
          <w:ilvl w:val="1"/>
          <w:numId w:val="2"/>
        </w:numPr>
        <w:ind w:right="3" w:hanging="495"/>
      </w:pPr>
      <w:r>
        <w:t xml:space="preserve">Забезпечення якості загальної середньої освіти закладу повинні відповідати Державним стандартам відповідних рівнів, що є пріоритетом та спільною метою освітньої діяльності всіх її учасників. </w:t>
      </w:r>
    </w:p>
    <w:p w:rsidR="00246023" w:rsidRDefault="00177744">
      <w:pPr>
        <w:numPr>
          <w:ilvl w:val="1"/>
          <w:numId w:val="2"/>
        </w:numPr>
        <w:ind w:right="3" w:hanging="495"/>
      </w:pPr>
      <w:r>
        <w:lastRenderedPageBreak/>
        <w:t xml:space="preserve">Забезпечення якості освіти є багатоплановим і включає в себе: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>н</w:t>
      </w:r>
      <w:r>
        <w:t xml:space="preserve">аявність необхідних ресурсів (кадрових, фінансових, матеріальних, інформаційних, наукових, навчально-методичних тощо);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організацію освітнього процесу, що відповідає сучасним тенденціям розвитку науки і освіти; контроль освітньої діяльності та якості підготовки фахівців на всіх етапах навчання. </w:t>
      </w:r>
    </w:p>
    <w:p w:rsidR="00246023" w:rsidRDefault="00177744">
      <w:pPr>
        <w:numPr>
          <w:ilvl w:val="1"/>
          <w:numId w:val="3"/>
        </w:numPr>
        <w:ind w:right="3"/>
      </w:pPr>
      <w:r>
        <w:t xml:space="preserve">Внутрішня система забезпечення якості освіти, спрямована на вдосконалення всіх </w:t>
      </w:r>
      <w:r>
        <w:t xml:space="preserve">напрямків діяльності закладу. </w:t>
      </w:r>
    </w:p>
    <w:p w:rsidR="00246023" w:rsidRDefault="00177744">
      <w:pPr>
        <w:numPr>
          <w:ilvl w:val="1"/>
          <w:numId w:val="3"/>
        </w:numPr>
        <w:ind w:right="3"/>
      </w:pPr>
      <w:r>
        <w:t xml:space="preserve">Положення регламентує зміст і порядок забезпечення якості освіти  для здобувачів за-гальної середньої освіти за такими напрямками: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освітнє середовище;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>система оцінювання освітньої діяльності здобувачів освіти; -      систем</w:t>
      </w:r>
      <w:r>
        <w:t xml:space="preserve">а педагогічної діяльності;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система управлінської діяльності. </w:t>
      </w:r>
    </w:p>
    <w:p w:rsidR="00246023" w:rsidRDefault="00177744">
      <w:pPr>
        <w:spacing w:after="32" w:line="259" w:lineRule="auto"/>
        <w:ind w:left="1277" w:firstLine="0"/>
        <w:jc w:val="left"/>
      </w:pPr>
      <w:r>
        <w:rPr>
          <w:b/>
        </w:rPr>
        <w:t xml:space="preserve"> </w:t>
      </w:r>
    </w:p>
    <w:p w:rsidR="00246023" w:rsidRDefault="00177744">
      <w:pPr>
        <w:spacing w:after="12"/>
        <w:ind w:left="566" w:firstLine="1739"/>
        <w:jc w:val="left"/>
      </w:pPr>
      <w:r>
        <w:rPr>
          <w:b/>
        </w:rPr>
        <w:t>2. Стратегія та процедура забезпечення якості освіти</w:t>
      </w:r>
      <w:r>
        <w:t xml:space="preserve"> 2.1. </w:t>
      </w:r>
      <w:r>
        <w:tab/>
        <w:t xml:space="preserve">Стратегія </w:t>
      </w:r>
      <w:r>
        <w:tab/>
        <w:t xml:space="preserve">та </w:t>
      </w:r>
      <w:r>
        <w:tab/>
        <w:t xml:space="preserve">процедура </w:t>
      </w:r>
      <w:r>
        <w:tab/>
        <w:t xml:space="preserve">забезпечення </w:t>
      </w:r>
      <w:r>
        <w:tab/>
        <w:t xml:space="preserve">якості </w:t>
      </w:r>
      <w:r>
        <w:tab/>
        <w:t xml:space="preserve">освіти </w:t>
      </w:r>
      <w:r>
        <w:tab/>
        <w:t xml:space="preserve">в </w:t>
      </w:r>
      <w:r>
        <w:tab/>
        <w:t>Ліцеї багатопрофільному міста Сєвєродонецька Луганської області  базуєтьс</w:t>
      </w:r>
      <w:r>
        <w:t xml:space="preserve">я на наступних принципах: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відповідності Державним стандартам загальної середньої освіти;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відповідальності за забезпечення якості освіти та якості освітньої діяльності;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системності в управлінні якістю на всіх стадіях освітнього процесу;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>здійснення обґру</w:t>
      </w:r>
      <w:r>
        <w:t xml:space="preserve">нтованого моніторингу якості;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готовності суб’єктів освітньої діяльності до ефективних змін;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відкритості інформації на всіх етапах забезпечення якості та прозорості процедур системи забезпечення якості освітньої діяльності. </w:t>
      </w:r>
    </w:p>
    <w:p w:rsidR="00246023" w:rsidRDefault="00177744">
      <w:pPr>
        <w:ind w:right="3"/>
      </w:pPr>
      <w:r>
        <w:t>2.2. Стратегія (політика) та п</w:t>
      </w:r>
      <w:r>
        <w:t xml:space="preserve">роцедури забезпечення якості освіти передбачають здійснення таких процедур і заходів: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удосконалення планування освітньої діяльності;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підвищення якості знань здобувачів освіти;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>посилення кадрового потенціалу закладу освіти та підвищення кваліфікації педа</w:t>
      </w:r>
      <w:r>
        <w:t xml:space="preserve">-гогічних працівників;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забезпечення наявності необхідних ресурсів для організації освітнього процесу та підтримки здобувачів освіти;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розвиток інформаційних систем з метою підвищення ефективності управління освітнім процесом;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>забезпечення публічності інф</w:t>
      </w:r>
      <w:r>
        <w:t xml:space="preserve">ормації про діяльність закладу;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lastRenderedPageBreak/>
        <w:t xml:space="preserve">створення системи запобігання та виявлення академічної недоброчесності в діяльності педагогічних працівників та здобувачів освіти. </w:t>
      </w:r>
    </w:p>
    <w:p w:rsidR="00246023" w:rsidRDefault="00177744">
      <w:pPr>
        <w:ind w:right="3"/>
      </w:pPr>
      <w:r>
        <w:t xml:space="preserve">2.3. Процедури вивчення освітньої діяльності є такими: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>оновлення нормативно-методичної баз</w:t>
      </w:r>
      <w:r>
        <w:t xml:space="preserve">и забезпечення якості освіти та освітньої діяльності;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постійний моніторинг змісту освіти;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спостереження за реалізацією освітнього процесу;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спостереження  за  станом  соціально-психологічного  середовища;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>контроль  стану  прозорості  освітньої  діяльнос</w:t>
      </w:r>
      <w:r>
        <w:t xml:space="preserve">ті  та  оприлюднення інформації щодо її результатів;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розроблення  рекомендацій  щодо  покращення  якості  освітньої діяльності та якості освіти, участь у стратегічному плануванні тощо;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здійснення контролю виконання чинного законодавства в галузі освіти, </w:t>
      </w:r>
      <w:r>
        <w:t xml:space="preserve">нормативних документів про освіту, наказів та рішень педагогічної ради; </w:t>
      </w:r>
    </w:p>
    <w:p w:rsidR="00246023" w:rsidRDefault="00246023">
      <w:pPr>
        <w:sectPr w:rsidR="00246023">
          <w:headerReference w:type="even" r:id="rId8"/>
          <w:headerReference w:type="default" r:id="rId9"/>
          <w:headerReference w:type="first" r:id="rId10"/>
          <w:pgSz w:w="11909" w:h="16838"/>
          <w:pgMar w:top="861" w:right="989" w:bottom="1500" w:left="840" w:header="708" w:footer="708" w:gutter="0"/>
          <w:cols w:space="708"/>
        </w:sectPr>
      </w:pPr>
    </w:p>
    <w:p w:rsidR="00246023" w:rsidRDefault="00177744">
      <w:pPr>
        <w:ind w:left="370" w:right="3"/>
      </w:pPr>
      <w:r>
        <w:lastRenderedPageBreak/>
        <w:t xml:space="preserve">вивчення результатів педагогічної діяльності,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збір інформації, </w:t>
      </w:r>
      <w:r>
        <w:t xml:space="preserve">її обробка й накопичення для підготовки проектів рішень;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аналіз результатів реалізації наказів і розпоряджень; </w:t>
      </w:r>
    </w:p>
    <w:p w:rsidR="00246023" w:rsidRDefault="00177744">
      <w:pPr>
        <w:numPr>
          <w:ilvl w:val="0"/>
          <w:numId w:val="1"/>
        </w:numPr>
        <w:ind w:left="724" w:right="3" w:hanging="518"/>
      </w:pPr>
      <w:r>
        <w:t xml:space="preserve">надання методичної допомоги педагогічним працівникам у процесі контролю. </w:t>
      </w:r>
    </w:p>
    <w:p w:rsidR="00246023" w:rsidRDefault="00177744">
      <w:pPr>
        <w:spacing w:after="34" w:line="259" w:lineRule="auto"/>
        <w:ind w:left="1071" w:firstLine="0"/>
        <w:jc w:val="left"/>
      </w:pPr>
      <w:r>
        <w:rPr>
          <w:b/>
        </w:rPr>
        <w:t xml:space="preserve"> </w:t>
      </w:r>
    </w:p>
    <w:p w:rsidR="00246023" w:rsidRDefault="00177744">
      <w:pPr>
        <w:pStyle w:val="2"/>
        <w:ind w:left="1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Система та механізми забезпечення академічної доброчесності </w:t>
      </w:r>
    </w:p>
    <w:p w:rsidR="00246023" w:rsidRDefault="00177744">
      <w:pPr>
        <w:ind w:left="360" w:right="3" w:firstLine="711"/>
      </w:pPr>
      <w:r>
        <w:t>Сис</w:t>
      </w:r>
      <w:r>
        <w:t xml:space="preserve">тема та механізми забезпечення академічної доброчесності визначається спеціальним Положенням про академічну доброчесність, схваленим  педагогічною радою. </w:t>
      </w:r>
    </w:p>
    <w:p w:rsidR="00246023" w:rsidRDefault="00177744">
      <w:pPr>
        <w:spacing w:after="28" w:line="259" w:lineRule="auto"/>
        <w:ind w:left="1071" w:firstLine="0"/>
        <w:jc w:val="left"/>
      </w:pPr>
      <w:r>
        <w:rPr>
          <w:b/>
        </w:rPr>
        <w:t xml:space="preserve"> </w:t>
      </w:r>
    </w:p>
    <w:p w:rsidR="00246023" w:rsidRDefault="00177744">
      <w:pPr>
        <w:numPr>
          <w:ilvl w:val="0"/>
          <w:numId w:val="4"/>
        </w:numPr>
        <w:ind w:right="3" w:firstLine="711"/>
      </w:pPr>
      <w:r>
        <w:rPr>
          <w:b/>
        </w:rPr>
        <w:t>Критерії, правила і процедури оцінювання здобувачів освіти</w:t>
      </w:r>
      <w:r>
        <w:t xml:space="preserve"> 4.1. Критерії, правила і процедура оціню</w:t>
      </w:r>
      <w:r>
        <w:t xml:space="preserve">вання учнів визначаються на основі положень відповідних наказів МОН України щодо оцінювання навчальних досягнень учнів у системі загальної середньої освіти. </w:t>
      </w:r>
    </w:p>
    <w:p w:rsidR="00246023" w:rsidRDefault="00177744">
      <w:pPr>
        <w:ind w:left="370" w:right="3"/>
      </w:pPr>
      <w:r>
        <w:t xml:space="preserve">4.2. Система оцінювання навчальних досягнень учнів повинна: </w:t>
      </w:r>
    </w:p>
    <w:p w:rsidR="00246023" w:rsidRDefault="00177744">
      <w:pPr>
        <w:numPr>
          <w:ilvl w:val="0"/>
          <w:numId w:val="5"/>
        </w:numPr>
        <w:ind w:right="3" w:hanging="360"/>
      </w:pPr>
      <w:r>
        <w:t>мати у своїй основі чіткі і зрозумілі</w:t>
      </w:r>
      <w:r>
        <w:t xml:space="preserve"> вимоги до навчальних результатів; </w:t>
      </w:r>
    </w:p>
    <w:p w:rsidR="00246023" w:rsidRDefault="00177744">
      <w:pPr>
        <w:numPr>
          <w:ilvl w:val="0"/>
          <w:numId w:val="5"/>
        </w:numPr>
        <w:ind w:right="3" w:hanging="360"/>
      </w:pPr>
      <w:r>
        <w:t xml:space="preserve">дозволяти гарантовано досягти і перевищити ці результати; </w:t>
      </w:r>
    </w:p>
    <w:p w:rsidR="00246023" w:rsidRDefault="00177744">
      <w:pPr>
        <w:numPr>
          <w:ilvl w:val="0"/>
          <w:numId w:val="5"/>
        </w:numPr>
        <w:ind w:right="3" w:hanging="360"/>
      </w:pPr>
      <w:r>
        <w:t xml:space="preserve">заохочувати учнів апробувати різні моделі досягнення результату без ризику отримати за це негативну оцінку; </w:t>
      </w:r>
    </w:p>
    <w:p w:rsidR="00246023" w:rsidRDefault="00177744">
      <w:pPr>
        <w:numPr>
          <w:ilvl w:val="0"/>
          <w:numId w:val="5"/>
        </w:numPr>
        <w:ind w:right="3" w:hanging="360"/>
      </w:pPr>
      <w:r>
        <w:t xml:space="preserve">розвивати в учнів впевненість у своїх здібностях і можливостях; </w:t>
      </w:r>
    </w:p>
    <w:p w:rsidR="00246023" w:rsidRDefault="00177744">
      <w:pPr>
        <w:numPr>
          <w:ilvl w:val="0"/>
          <w:numId w:val="5"/>
        </w:numPr>
        <w:ind w:right="3" w:hanging="360"/>
      </w:pPr>
      <w:r>
        <w:t xml:space="preserve">використовувати самооцінювання і взаємооцінювання як важливий елемент навчальної діяльності.  </w:t>
      </w:r>
    </w:p>
    <w:p w:rsidR="00246023" w:rsidRDefault="00177744">
      <w:pPr>
        <w:numPr>
          <w:ilvl w:val="1"/>
          <w:numId w:val="6"/>
        </w:numPr>
        <w:ind w:right="3"/>
      </w:pPr>
      <w:r>
        <w:t>Оцінювання навчальних досягнень учнів 10-11 класів здійснюється за 12бальною шкалою відповідно д</w:t>
      </w:r>
      <w:r>
        <w:t xml:space="preserve">о наказу МОН України від 21 серпня 2013 року № 1222 «Про затвердження орієнтовних вимог оцінювання навчальних досягнень учнів із базових дисциплін у системі загальної середньої освіти» (відповідно додатку 2). </w:t>
      </w:r>
    </w:p>
    <w:p w:rsidR="00246023" w:rsidRDefault="00177744">
      <w:pPr>
        <w:numPr>
          <w:ilvl w:val="1"/>
          <w:numId w:val="6"/>
        </w:numPr>
        <w:ind w:right="3"/>
      </w:pPr>
      <w:r>
        <w:t xml:space="preserve">Основними видами оцінювання здобувачів освіти </w:t>
      </w:r>
      <w:r>
        <w:t xml:space="preserve">є поточне та підсумкове (тематичне, семестрове, річне), державна підсумкова атестація. </w:t>
      </w:r>
    </w:p>
    <w:p w:rsidR="00246023" w:rsidRDefault="00177744">
      <w:pPr>
        <w:numPr>
          <w:ilvl w:val="1"/>
          <w:numId w:val="6"/>
        </w:numPr>
        <w:ind w:right="3"/>
      </w:pPr>
      <w:r>
        <w:t xml:space="preserve">Оприлюднення результатів контролю здійснюється відповідно до вищезазначених нормативних документів. </w:t>
      </w:r>
    </w:p>
    <w:p w:rsidR="00246023" w:rsidRDefault="00177744">
      <w:pPr>
        <w:numPr>
          <w:ilvl w:val="1"/>
          <w:numId w:val="6"/>
        </w:numPr>
        <w:ind w:right="3"/>
      </w:pPr>
      <w:r>
        <w:t>Результати навчання здобувачів освіти оцінюються шляхом державної п</w:t>
      </w:r>
      <w:r>
        <w:t xml:space="preserve">ідсумкової атестації, яка може здійснюватися в різних формах, визначених законодавством, зокрема, у формі зовнішнього незалежного оцінювання. </w:t>
      </w:r>
    </w:p>
    <w:p w:rsidR="00246023" w:rsidRDefault="00177744">
      <w:pPr>
        <w:numPr>
          <w:ilvl w:val="1"/>
          <w:numId w:val="6"/>
        </w:numPr>
        <w:ind w:right="3"/>
      </w:pPr>
      <w:r>
        <w:lastRenderedPageBreak/>
        <w:t xml:space="preserve">Критерії  оцінювання  та очікувані результати освітньої діяльності учнів є  обов’яз-ковою  складовою  навчальної </w:t>
      </w:r>
      <w:r>
        <w:t xml:space="preserve"> програми предмета.  На  початку вивчення теми  вчитель  по-винен  ознайомити  учнів  із системою та критеріями її оцінювання. </w:t>
      </w:r>
    </w:p>
    <w:p w:rsidR="00246023" w:rsidRDefault="00177744">
      <w:pPr>
        <w:numPr>
          <w:ilvl w:val="1"/>
          <w:numId w:val="6"/>
        </w:numPr>
        <w:ind w:right="3"/>
      </w:pPr>
      <w:r>
        <w:t>Для  врахування  думки  учнів  щодо  якості  та  об’єктивності  системи оцінювання проводяться щорічні соціологічні (анонімні) о</w:t>
      </w:r>
      <w:r>
        <w:t xml:space="preserve">питування учнів і випускників, а також моніторинг оцінювання ступеня задоволення  здобувачів освіти. </w:t>
      </w:r>
    </w:p>
    <w:p w:rsidR="00246023" w:rsidRDefault="00177744">
      <w:pPr>
        <w:numPr>
          <w:ilvl w:val="1"/>
          <w:numId w:val="6"/>
        </w:numPr>
        <w:ind w:right="3"/>
      </w:pPr>
      <w:r>
        <w:t xml:space="preserve">Результати  оцінювання  здобувачів    освіти  обговорюються  на засіданні педагогічної  ради Ліцею. </w:t>
      </w:r>
    </w:p>
    <w:p w:rsidR="00246023" w:rsidRDefault="00177744">
      <w:pPr>
        <w:spacing w:after="40" w:line="259" w:lineRule="auto"/>
        <w:ind w:left="1071" w:firstLine="0"/>
        <w:jc w:val="left"/>
      </w:pPr>
      <w:r>
        <w:t xml:space="preserve"> </w:t>
      </w:r>
    </w:p>
    <w:p w:rsidR="00246023" w:rsidRDefault="00177744">
      <w:pPr>
        <w:pStyle w:val="2"/>
        <w:ind w:left="1858" w:hanging="720"/>
      </w:pPr>
      <w:r>
        <w:t>5. Критерії, правила і процедури оцінювання педагог</w:t>
      </w:r>
      <w:r>
        <w:t>ічної (науковопедагогіч-ної) діяльності педагогічних працівників</w:t>
      </w:r>
      <w:r>
        <w:rPr>
          <w:b w:val="0"/>
        </w:rPr>
        <w:t xml:space="preserve"> </w:t>
      </w:r>
    </w:p>
    <w:p w:rsidR="00246023" w:rsidRDefault="00177744">
      <w:pPr>
        <w:ind w:left="370" w:right="3"/>
      </w:pPr>
      <w:r>
        <w:t xml:space="preserve">5.1. 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суспільства. </w:t>
      </w:r>
    </w:p>
    <w:p w:rsidR="00246023" w:rsidRDefault="00177744">
      <w:pPr>
        <w:ind w:left="370" w:right="3"/>
      </w:pPr>
      <w:r>
        <w:t>5.</w:t>
      </w:r>
      <w:r>
        <w:t xml:space="preserve">2. Вимоги до педагогічних працівників закладу встановлюються у відповідності до розділу VІІ Закону України «Про освіту». </w:t>
      </w:r>
    </w:p>
    <w:p w:rsidR="00246023" w:rsidRDefault="00177744">
      <w:pPr>
        <w:ind w:left="370" w:right="3"/>
      </w:pPr>
      <w:r>
        <w:t>5.3. Критерії, правила і процедури оцінювання педагогічної діяльності педагогічних працівників закладу визначаються на основі положень</w:t>
      </w:r>
      <w:r>
        <w:t xml:space="preserve"> наказу МОН України від 09 січня 2019 року №17 «Про затвердження Порядку проведення інституційного аудиту закладів загальної середньої освіти».  </w:t>
      </w:r>
    </w:p>
    <w:p w:rsidR="00246023" w:rsidRDefault="00177744">
      <w:pPr>
        <w:ind w:left="370" w:right="3"/>
      </w:pPr>
      <w:r>
        <w:t>5.4. Якість педагогічного складу  регулюється прозорими процедурами відбору, призначення та звільнення з посад</w:t>
      </w:r>
      <w:r>
        <w:t xml:space="preserve">и, кваліфікаційними вимогами та вимогами до професійної компетентності, системою підвищення кваліфікації. </w:t>
      </w:r>
    </w:p>
    <w:p w:rsidR="00246023" w:rsidRDefault="00177744">
      <w:pPr>
        <w:spacing w:after="12"/>
        <w:ind w:left="355"/>
        <w:jc w:val="left"/>
      </w:pPr>
      <w:r>
        <w:t>5.5. Відповідність фаховості  вчителя  навчальній  дисципліні  визначається відповідністю його спеціальності згідно з документами про вищу освіту або</w:t>
      </w:r>
      <w:r>
        <w:t xml:space="preserve"> про науковий ступінь, або  про  вчене  звання,  або  науковою  спеціальністю,  або досвідом </w:t>
      </w:r>
      <w:r>
        <w:tab/>
        <w:t xml:space="preserve">практичної </w:t>
      </w:r>
      <w:r>
        <w:tab/>
        <w:t xml:space="preserve">роботи </w:t>
      </w:r>
      <w:r>
        <w:tab/>
        <w:t xml:space="preserve">за </w:t>
      </w:r>
      <w:r>
        <w:tab/>
        <w:t xml:space="preserve">відповідним </w:t>
      </w:r>
      <w:r>
        <w:tab/>
        <w:t xml:space="preserve">фахом </w:t>
      </w:r>
      <w:r>
        <w:tab/>
        <w:t xml:space="preserve">та проходженням  відповідного  підвищення кваліфікації. </w:t>
      </w:r>
    </w:p>
    <w:p w:rsidR="00246023" w:rsidRDefault="00177744">
      <w:pPr>
        <w:ind w:left="370" w:right="3"/>
      </w:pPr>
      <w:r>
        <w:t xml:space="preserve">5.6. Основними критеріями оцінювання педагогічної діяльності </w:t>
      </w:r>
      <w:r>
        <w:t xml:space="preserve">педагогічних працівників є: </w:t>
      </w:r>
    </w:p>
    <w:p w:rsidR="00246023" w:rsidRDefault="00177744">
      <w:pPr>
        <w:numPr>
          <w:ilvl w:val="0"/>
          <w:numId w:val="7"/>
        </w:numPr>
        <w:ind w:right="3" w:hanging="360"/>
      </w:pPr>
      <w:r>
        <w:t xml:space="preserve">стан забезпечення кадрами відповідно фахової освіти; </w:t>
      </w:r>
    </w:p>
    <w:p w:rsidR="00246023" w:rsidRDefault="00177744">
      <w:pPr>
        <w:numPr>
          <w:ilvl w:val="0"/>
          <w:numId w:val="7"/>
        </w:numPr>
        <w:ind w:right="3" w:hanging="360"/>
      </w:pPr>
      <w:r>
        <w:t xml:space="preserve">освітній рівень педагогічних працівників; </w:t>
      </w:r>
    </w:p>
    <w:p w:rsidR="00246023" w:rsidRDefault="00177744">
      <w:pPr>
        <w:numPr>
          <w:ilvl w:val="0"/>
          <w:numId w:val="7"/>
        </w:numPr>
        <w:ind w:right="3" w:hanging="360"/>
      </w:pPr>
      <w:r>
        <w:t xml:space="preserve">результати атестації; </w:t>
      </w:r>
    </w:p>
    <w:p w:rsidR="00246023" w:rsidRDefault="00177744">
      <w:pPr>
        <w:numPr>
          <w:ilvl w:val="0"/>
          <w:numId w:val="7"/>
        </w:numPr>
        <w:ind w:right="3" w:hanging="360"/>
      </w:pPr>
      <w:r>
        <w:t xml:space="preserve">систематичність підвищення кваліфікації; </w:t>
      </w:r>
    </w:p>
    <w:p w:rsidR="00246023" w:rsidRDefault="00177744">
      <w:pPr>
        <w:numPr>
          <w:ilvl w:val="0"/>
          <w:numId w:val="7"/>
        </w:numPr>
        <w:ind w:right="3" w:hanging="360"/>
      </w:pPr>
      <w:r>
        <w:t xml:space="preserve">наявність педагогічних звань, почесних нагород; </w:t>
      </w:r>
    </w:p>
    <w:p w:rsidR="00246023" w:rsidRDefault="00177744">
      <w:pPr>
        <w:numPr>
          <w:ilvl w:val="0"/>
          <w:numId w:val="7"/>
        </w:numPr>
        <w:ind w:right="3" w:hanging="360"/>
      </w:pPr>
      <w:r>
        <w:t xml:space="preserve">наявність авторських програм, посібників, методичних рекомендацій, статей тощо; </w:t>
      </w:r>
    </w:p>
    <w:p w:rsidR="00246023" w:rsidRDefault="00177744">
      <w:pPr>
        <w:numPr>
          <w:ilvl w:val="0"/>
          <w:numId w:val="7"/>
        </w:numPr>
        <w:ind w:right="3" w:hanging="360"/>
      </w:pPr>
      <w:r>
        <w:lastRenderedPageBreak/>
        <w:t xml:space="preserve">участь в експериментальній діяльності; </w:t>
      </w:r>
    </w:p>
    <w:p w:rsidR="00246023" w:rsidRDefault="00177744">
      <w:pPr>
        <w:numPr>
          <w:ilvl w:val="0"/>
          <w:numId w:val="7"/>
        </w:numPr>
        <w:ind w:right="3" w:hanging="360"/>
      </w:pPr>
      <w:r>
        <w:t xml:space="preserve">результати освітньої діяльності; </w:t>
      </w:r>
    </w:p>
    <w:p w:rsidR="00246023" w:rsidRDefault="00177744">
      <w:pPr>
        <w:numPr>
          <w:ilvl w:val="0"/>
          <w:numId w:val="7"/>
        </w:numPr>
        <w:ind w:right="3" w:hanging="360"/>
      </w:pPr>
      <w:r>
        <w:t xml:space="preserve">оптимальність розподілу педагогічного навантаження; -  показник плинності кадрів. </w:t>
      </w:r>
    </w:p>
    <w:p w:rsidR="00246023" w:rsidRDefault="00177744">
      <w:pPr>
        <w:numPr>
          <w:ilvl w:val="1"/>
          <w:numId w:val="9"/>
        </w:numPr>
        <w:spacing w:after="12"/>
        <w:ind w:right="3" w:hanging="634"/>
      </w:pPr>
      <w:r>
        <w:t>З метою вдосконале</w:t>
      </w:r>
      <w:r>
        <w:t xml:space="preserve">ння професійної підготовки педагогів закладу шляхом поглиблення, </w:t>
      </w:r>
      <w:r>
        <w:tab/>
        <w:t xml:space="preserve">розширення </w:t>
      </w:r>
      <w:r>
        <w:tab/>
        <w:t xml:space="preserve">й </w:t>
      </w:r>
      <w:r>
        <w:tab/>
        <w:t xml:space="preserve">оновлення </w:t>
      </w:r>
      <w:r>
        <w:tab/>
        <w:t xml:space="preserve">професійних </w:t>
      </w:r>
      <w:r>
        <w:tab/>
        <w:t xml:space="preserve">компетентностей організовується підвищення кваліфікації педагогічних працівників. </w:t>
      </w:r>
    </w:p>
    <w:p w:rsidR="00246023" w:rsidRDefault="00177744">
      <w:pPr>
        <w:numPr>
          <w:ilvl w:val="1"/>
          <w:numId w:val="9"/>
        </w:numPr>
        <w:ind w:right="3" w:hanging="634"/>
      </w:pPr>
      <w:r>
        <w:t>Щорічне підвищення кваліфікації педагогічних працівників здійснюєтьс</w:t>
      </w:r>
      <w:r>
        <w:t xml:space="preserve">я відповідно до статті 59 Закону України “Про освіту”,  постанови Кабінету Міністрів України № 800 від 21.08.2019 та листа Міністерства освіти і науки України № 1/9-683 від 04.11.2019. </w:t>
      </w:r>
    </w:p>
    <w:p w:rsidR="00246023" w:rsidRDefault="00177744">
      <w:pPr>
        <w:numPr>
          <w:ilvl w:val="1"/>
          <w:numId w:val="9"/>
        </w:numPr>
        <w:ind w:right="3" w:hanging="634"/>
      </w:pPr>
      <w:r>
        <w:t>Формами підвищення кваліфікації є інституційна (очна (денна, вечірня),</w:t>
      </w:r>
      <w:r>
        <w:t xml:space="preserve"> заочна, дистанційна, мережева), дуальна, на робочому місці тощо. Форми підвищення кваліфікації можуть поєднуватись. </w:t>
      </w:r>
    </w:p>
    <w:p w:rsidR="00246023" w:rsidRDefault="00177744">
      <w:pPr>
        <w:numPr>
          <w:ilvl w:val="1"/>
          <w:numId w:val="9"/>
        </w:numPr>
        <w:ind w:right="3" w:hanging="634"/>
      </w:pPr>
      <w:r>
        <w:t xml:space="preserve">Основними видами підвищення кваліфікації є: </w:t>
      </w:r>
    </w:p>
    <w:p w:rsidR="00246023" w:rsidRDefault="00177744">
      <w:pPr>
        <w:ind w:left="370" w:right="3"/>
      </w:pPr>
      <w:r>
        <w:t>навчання за програмами підвищення кваліфікації при закладах підвищення педагогічної кваліфіка</w:t>
      </w:r>
      <w:r>
        <w:t xml:space="preserve">ції; </w:t>
      </w:r>
    </w:p>
    <w:p w:rsidR="00246023" w:rsidRDefault="00177744">
      <w:pPr>
        <w:numPr>
          <w:ilvl w:val="0"/>
          <w:numId w:val="7"/>
        </w:numPr>
        <w:ind w:right="3" w:hanging="360"/>
      </w:pPr>
      <w:r>
        <w:t xml:space="preserve">стажування; </w:t>
      </w:r>
    </w:p>
    <w:p w:rsidR="00246023" w:rsidRDefault="00177744">
      <w:pPr>
        <w:numPr>
          <w:ilvl w:val="0"/>
          <w:numId w:val="7"/>
        </w:numPr>
        <w:ind w:right="3" w:hanging="360"/>
      </w:pPr>
      <w:r>
        <w:t xml:space="preserve">участь у семінарах, практикумах, тренінгах, вебінарах, майстер-класах тощо. </w:t>
      </w:r>
    </w:p>
    <w:p w:rsidR="00246023" w:rsidRDefault="00177744">
      <w:pPr>
        <w:numPr>
          <w:ilvl w:val="1"/>
          <w:numId w:val="8"/>
        </w:numPr>
        <w:ind w:right="3"/>
      </w:pPr>
      <w:r>
        <w:t xml:space="preserve">Щорічний план підвищення кваліфікації педагогічних працівників затверджує педагогічна рада. </w:t>
      </w:r>
    </w:p>
    <w:p w:rsidR="00246023" w:rsidRDefault="00177744">
      <w:pPr>
        <w:numPr>
          <w:ilvl w:val="1"/>
          <w:numId w:val="8"/>
        </w:numPr>
        <w:ind w:right="3"/>
      </w:pPr>
      <w:r>
        <w:t>Показником ефективності та результативності діяльності педагогічних</w:t>
      </w:r>
      <w:r>
        <w:t xml:space="preserve"> працівників є їх атестація та сертифікація, яка проводиться відповідно до частини четвертої статті 54 Закону України «Про освіту», постанови Кабінету Міністрів України №1190 від 27.12.2018 року та  на підставі п.1.5, п.2.1, п.2.2 Типового положення про ат</w:t>
      </w:r>
      <w:r>
        <w:t xml:space="preserve">естацію педагогічних працівників, затвердженого наказом Міністерства освіти і науки України №930 від 06.10.2010 (зі змінами, затвердженими наказом МОН України №1473 від 20.12.2011 та №1135 від 08.08.2013). </w:t>
      </w:r>
    </w:p>
    <w:p w:rsidR="00246023" w:rsidRDefault="00177744">
      <w:pPr>
        <w:spacing w:after="31" w:line="259" w:lineRule="auto"/>
        <w:ind w:left="1071" w:firstLine="0"/>
        <w:jc w:val="left"/>
      </w:pPr>
      <w:r>
        <w:rPr>
          <w:b/>
        </w:rPr>
        <w:t xml:space="preserve"> </w:t>
      </w:r>
    </w:p>
    <w:p w:rsidR="00246023" w:rsidRDefault="00177744">
      <w:pPr>
        <w:pStyle w:val="2"/>
        <w:ind w:left="3040" w:hanging="1364"/>
      </w:pPr>
      <w:r>
        <w:t>6. Критерії, правила і процедури оцінювання упр</w:t>
      </w:r>
      <w:r>
        <w:t>авлінської діяльності керівних працівників</w:t>
      </w:r>
      <w:r>
        <w:rPr>
          <w:b w:val="0"/>
        </w:rPr>
        <w:t xml:space="preserve"> </w:t>
      </w:r>
    </w:p>
    <w:p w:rsidR="00246023" w:rsidRDefault="00177744">
      <w:pPr>
        <w:ind w:left="370" w:right="3"/>
      </w:pPr>
      <w:r>
        <w:t xml:space="preserve">6.1 </w:t>
      </w:r>
      <w:r>
        <w:t>Критерії, правила і процедури оцінювання управлінської діяльності керівних працівників закладу визначаються на основі положень наказу МОН України від 09 січня 2019 року №17 «Про затвердження Порядку проведення інституційного аудиту закладів загальної серед</w:t>
      </w:r>
      <w:r>
        <w:t xml:space="preserve">ньої освіти».  </w:t>
      </w:r>
    </w:p>
    <w:p w:rsidR="00246023" w:rsidRDefault="00177744">
      <w:pPr>
        <w:ind w:left="370" w:right="3"/>
      </w:pPr>
      <w:r>
        <w:lastRenderedPageBreak/>
        <w:t xml:space="preserve">6.2. Управлінська діяльність адміністрації закладу на сучасному етапі передбачає вирішення низки концептуальних  положень, а саме: </w:t>
      </w:r>
    </w:p>
    <w:p w:rsidR="00246023" w:rsidRDefault="00177744">
      <w:pPr>
        <w:numPr>
          <w:ilvl w:val="0"/>
          <w:numId w:val="10"/>
        </w:numPr>
        <w:ind w:right="3" w:hanging="360"/>
      </w:pPr>
      <w:r>
        <w:t xml:space="preserve">створення умов для переходу від адміністративного стилю управління до громадсько-державного; </w:t>
      </w:r>
    </w:p>
    <w:p w:rsidR="00246023" w:rsidRDefault="00177744">
      <w:pPr>
        <w:numPr>
          <w:ilvl w:val="0"/>
          <w:numId w:val="10"/>
        </w:numPr>
        <w:ind w:right="3" w:hanging="360"/>
      </w:pPr>
      <w:r>
        <w:t>раціональний р</w:t>
      </w:r>
      <w:r>
        <w:t xml:space="preserve">озподіл роботи між працівниками школи з урахуванням їх кваліфікації, досвіду та ділових якостей; </w:t>
      </w:r>
    </w:p>
    <w:p w:rsidR="00246023" w:rsidRDefault="00177744">
      <w:pPr>
        <w:numPr>
          <w:ilvl w:val="0"/>
          <w:numId w:val="10"/>
        </w:numPr>
        <w:ind w:right="3" w:hanging="360"/>
      </w:pPr>
      <w:r>
        <w:t xml:space="preserve">забезпечення оптимальної організації освітнього процесу, який би забезпечував належний рівень освіченості і вихованості випускників та підготовку їх до життя </w:t>
      </w:r>
      <w:r>
        <w:t xml:space="preserve">в умовах ринкових відносин; </w:t>
      </w:r>
    </w:p>
    <w:p w:rsidR="00246023" w:rsidRDefault="00177744">
      <w:pPr>
        <w:numPr>
          <w:ilvl w:val="0"/>
          <w:numId w:val="10"/>
        </w:numPr>
        <w:ind w:right="3" w:hanging="360"/>
      </w:pPr>
      <w:r>
        <w:t xml:space="preserve">визначення найбільш ефективних для керівництва шляхів і форм реалізації стра-тегічних завдань, які повною мірою відповідають особливостям роботи та діловим якостям адміністрації, раціональне витрачення часу всіма працівниками; </w:t>
      </w:r>
    </w:p>
    <w:p w:rsidR="00246023" w:rsidRDefault="00177744">
      <w:pPr>
        <w:numPr>
          <w:ilvl w:val="0"/>
          <w:numId w:val="10"/>
        </w:numPr>
        <w:ind w:right="3" w:hanging="360"/>
      </w:pPr>
      <w:r>
        <w:t>правильне і найбільш ефективне використання навчально-матеріальної бази та створення сприятливих умов для її поповнення в умовах ринкових відносин; -</w:t>
      </w:r>
      <w:r>
        <w:rPr>
          <w:rFonts w:ascii="Arial" w:eastAsia="Arial" w:hAnsi="Arial" w:cs="Arial"/>
        </w:rPr>
        <w:t xml:space="preserve"> </w:t>
      </w:r>
      <w:r>
        <w:t>забезпечення високого рівня працездатності всіх учасників освітнього процесу; -</w:t>
      </w:r>
      <w:r>
        <w:rPr>
          <w:rFonts w:ascii="Arial" w:eastAsia="Arial" w:hAnsi="Arial" w:cs="Arial"/>
        </w:rPr>
        <w:t xml:space="preserve"> </w:t>
      </w:r>
      <w:r>
        <w:t xml:space="preserve">створення здорової творчої атмосфери в педагогічному колективі. </w:t>
      </w:r>
    </w:p>
    <w:p w:rsidR="00246023" w:rsidRDefault="00177744">
      <w:pPr>
        <w:ind w:left="370" w:right="3"/>
      </w:pPr>
      <w:r>
        <w:t xml:space="preserve">6.3. Сучасні виклики освітнього менеджменту вимагають від керівника закладу   таких фахових компетенцій: </w:t>
      </w:r>
    </w:p>
    <w:p w:rsidR="00246023" w:rsidRDefault="00177744">
      <w:pPr>
        <w:numPr>
          <w:ilvl w:val="0"/>
          <w:numId w:val="10"/>
        </w:numPr>
        <w:ind w:right="3" w:hanging="360"/>
      </w:pPr>
      <w:r>
        <w:t xml:space="preserve">вміння прогнозувати позитивне майбутнє і формувати дух позитивних змін; </w:t>
      </w:r>
    </w:p>
    <w:p w:rsidR="00246023" w:rsidRDefault="00177744">
      <w:pPr>
        <w:numPr>
          <w:ilvl w:val="0"/>
          <w:numId w:val="10"/>
        </w:numPr>
        <w:ind w:right="3" w:hanging="360"/>
      </w:pPr>
      <w:r>
        <w:t>забезпечуват</w:t>
      </w:r>
      <w:r>
        <w:t xml:space="preserve">и відкрите керівництво; </w:t>
      </w:r>
    </w:p>
    <w:p w:rsidR="00246023" w:rsidRDefault="00177744">
      <w:pPr>
        <w:numPr>
          <w:ilvl w:val="0"/>
          <w:numId w:val="10"/>
        </w:numPr>
        <w:ind w:right="3" w:hanging="360"/>
      </w:pPr>
      <w:r>
        <w:t xml:space="preserve">вивчати інтереси і потреби місцевої громади й суспільства в цілому, щоб визначати нові цілі і завдання; </w:t>
      </w:r>
    </w:p>
    <w:p w:rsidR="00246023" w:rsidRDefault="00177744">
      <w:pPr>
        <w:numPr>
          <w:ilvl w:val="0"/>
          <w:numId w:val="10"/>
        </w:numPr>
        <w:ind w:right="3" w:hanging="360"/>
      </w:pPr>
      <w:r>
        <w:t xml:space="preserve">організовувати роботу колективу на досягнення поставлених цілей; </w:t>
      </w:r>
    </w:p>
    <w:p w:rsidR="00246023" w:rsidRDefault="00177744">
      <w:pPr>
        <w:numPr>
          <w:ilvl w:val="0"/>
          <w:numId w:val="10"/>
        </w:numPr>
        <w:ind w:right="3" w:hanging="360"/>
      </w:pPr>
      <w:r>
        <w:t>працювати над залученням додаткових ресурсів для якісного до</w:t>
      </w:r>
      <w:r>
        <w:t xml:space="preserve">сягнення цілей; </w:t>
      </w:r>
    </w:p>
    <w:p w:rsidR="00246023" w:rsidRDefault="00246023">
      <w:pPr>
        <w:sectPr w:rsidR="00246023">
          <w:headerReference w:type="even" r:id="rId11"/>
          <w:headerReference w:type="default" r:id="rId12"/>
          <w:headerReference w:type="first" r:id="rId13"/>
          <w:pgSz w:w="11909" w:h="16838"/>
          <w:pgMar w:top="904" w:right="990" w:bottom="1179" w:left="1047" w:header="708" w:footer="708" w:gutter="0"/>
          <w:cols w:space="708"/>
        </w:sectPr>
      </w:pPr>
    </w:p>
    <w:p w:rsidR="00246023" w:rsidRDefault="00177744">
      <w:pPr>
        <w:ind w:left="370" w:right="3"/>
      </w:pPr>
      <w:r>
        <w:lastRenderedPageBreak/>
        <w:t xml:space="preserve">постійно вчитися і стимулювати до цього членів педагогічного колективу. </w:t>
      </w:r>
    </w:p>
    <w:p w:rsidR="00246023" w:rsidRDefault="00177744">
      <w:pPr>
        <w:spacing w:after="28" w:line="259" w:lineRule="auto"/>
        <w:ind w:left="1071" w:firstLine="0"/>
        <w:jc w:val="left"/>
      </w:pPr>
      <w:r>
        <w:rPr>
          <w:b/>
        </w:rPr>
        <w:t xml:space="preserve"> </w:t>
      </w:r>
    </w:p>
    <w:p w:rsidR="00246023" w:rsidRDefault="00177744">
      <w:pPr>
        <w:spacing w:after="12"/>
        <w:ind w:left="345" w:firstLine="1547"/>
        <w:jc w:val="left"/>
      </w:pPr>
      <w:r>
        <w:rPr>
          <w:b/>
        </w:rPr>
        <w:t>7.     Інформаційні системи для ефективного управління</w:t>
      </w:r>
      <w:r>
        <w:t xml:space="preserve"> 7.1. Однією з умов розвитку освіти є запровадження інформаційно</w:t>
      </w:r>
      <w:r>
        <w:t xml:space="preserve">комунікаційних технологій в управлінську та освітню діяльність. </w:t>
      </w:r>
    </w:p>
    <w:p w:rsidR="00246023" w:rsidRDefault="00177744">
      <w:pPr>
        <w:ind w:left="370" w:right="3"/>
      </w:pPr>
      <w:r>
        <w:t xml:space="preserve">7.2. Така діяльність проводиться у двох напрямках: </w:t>
      </w:r>
    </w:p>
    <w:p w:rsidR="00246023" w:rsidRDefault="00177744">
      <w:pPr>
        <w:numPr>
          <w:ilvl w:val="0"/>
          <w:numId w:val="10"/>
        </w:numPr>
        <w:ind w:right="3" w:hanging="360"/>
      </w:pPr>
      <w:r>
        <w:t>впровадження інформаційних технологій в управлінську діяльність; -</w:t>
      </w:r>
      <w:r>
        <w:rPr>
          <w:rFonts w:ascii="Arial" w:eastAsia="Arial" w:hAnsi="Arial" w:cs="Arial"/>
        </w:rPr>
        <w:t xml:space="preserve"> </w:t>
      </w:r>
      <w:r>
        <w:t xml:space="preserve">комп’ютеризація освітнього процесу. </w:t>
      </w:r>
    </w:p>
    <w:p w:rsidR="00246023" w:rsidRDefault="00177744">
      <w:pPr>
        <w:ind w:left="360" w:right="3" w:firstLine="711"/>
      </w:pPr>
      <w:r>
        <w:t>Перший із зазначених напрямів поляг</w:t>
      </w:r>
      <w:r>
        <w:t xml:space="preserve">ає у створенні оптимальних умов роботи учасників освітнього процесу, застосування ними програмного забезпечення, що допомагає систематизувати роботу суб’єктів управління закладом на усіх рівнях. </w:t>
      </w:r>
    </w:p>
    <w:p w:rsidR="00246023" w:rsidRDefault="00177744">
      <w:pPr>
        <w:ind w:left="360" w:right="3" w:firstLine="711"/>
      </w:pPr>
      <w:r>
        <w:t>Другий напрям –  це впровадження у освітній процес електронн</w:t>
      </w:r>
      <w:r>
        <w:t xml:space="preserve">их засобів навчання, розробка і застосування електронного супроводу занять, самостійної і виховної роботи та тестових програмних засобів. </w:t>
      </w:r>
    </w:p>
    <w:p w:rsidR="00246023" w:rsidRDefault="00177744">
      <w:pPr>
        <w:ind w:left="360" w:right="3" w:firstLine="711"/>
      </w:pPr>
      <w:r>
        <w:t>Інновації в управлінні освітнім закладом на базі інформаційних технологій є ключо-вим механізмом, який дозволить ство</w:t>
      </w:r>
      <w:r>
        <w:t>рити переваги в конкурентному середовищі. У цьому напрямку основними заходами в розвитку інформатизації закладу  є ефективна робота веб-сайту, інформування педагогів через електронні скриньки та Google-сервіси, на платформі HUMAN, застосування в роботі про</w:t>
      </w:r>
      <w:r>
        <w:t xml:space="preserve">грамних засобів «Курс школа», груп у Вайбері та Телеграм. </w:t>
      </w:r>
    </w:p>
    <w:p w:rsidR="00246023" w:rsidRDefault="00177744">
      <w:pPr>
        <w:spacing w:after="24" w:line="259" w:lineRule="auto"/>
        <w:ind w:left="1071" w:firstLine="0"/>
        <w:jc w:val="left"/>
      </w:pPr>
      <w:r>
        <w:rPr>
          <w:b/>
        </w:rPr>
        <w:t xml:space="preserve"> </w:t>
      </w:r>
    </w:p>
    <w:p w:rsidR="00246023" w:rsidRDefault="00177744">
      <w:pPr>
        <w:pStyle w:val="2"/>
        <w:spacing w:after="22" w:line="259" w:lineRule="auto"/>
        <w:ind w:left="1073" w:right="4"/>
        <w:jc w:val="center"/>
      </w:pPr>
      <w:r>
        <w:t>8.     Безпекова складова закладу</w:t>
      </w:r>
      <w:r>
        <w:rPr>
          <w:b w:val="0"/>
        </w:rPr>
        <w:t xml:space="preserve"> </w:t>
      </w:r>
    </w:p>
    <w:p w:rsidR="00246023" w:rsidRDefault="00177744">
      <w:pPr>
        <w:ind w:left="370" w:right="3"/>
      </w:pPr>
      <w:r>
        <w:t>8.1. У законодавстві загальні вимоги, які забезпечують безпечне освітнє середовище закладу  регулює Закон “Про освіту”. Права та обов’язки всіх учасників освітн</w:t>
      </w:r>
      <w:r>
        <w:t xml:space="preserve">ього процесу визначаються в ньому у 53, 54 та 55 статтях. </w:t>
      </w:r>
    </w:p>
    <w:p w:rsidR="00246023" w:rsidRDefault="00177744">
      <w:pPr>
        <w:ind w:left="370" w:right="3"/>
      </w:pPr>
      <w:r>
        <w:t xml:space="preserve">8.2. Визначаємо три основні складові безпечного освітнього середовища: </w:t>
      </w:r>
    </w:p>
    <w:p w:rsidR="00246023" w:rsidRDefault="00177744">
      <w:pPr>
        <w:numPr>
          <w:ilvl w:val="0"/>
          <w:numId w:val="11"/>
        </w:numPr>
        <w:ind w:right="3" w:hanging="360"/>
      </w:pPr>
      <w:r>
        <w:t xml:space="preserve">безпечні й комфортні умови праці та навчання; </w:t>
      </w:r>
    </w:p>
    <w:p w:rsidR="00246023" w:rsidRDefault="00177744">
      <w:pPr>
        <w:numPr>
          <w:ilvl w:val="0"/>
          <w:numId w:val="11"/>
        </w:numPr>
        <w:ind w:right="3" w:hanging="360"/>
      </w:pPr>
      <w:r>
        <w:t xml:space="preserve">відсутність дискримінації та насильства; </w:t>
      </w:r>
    </w:p>
    <w:p w:rsidR="00246023" w:rsidRDefault="00177744">
      <w:pPr>
        <w:numPr>
          <w:ilvl w:val="0"/>
          <w:numId w:val="11"/>
        </w:numPr>
        <w:ind w:right="3" w:hanging="360"/>
      </w:pPr>
      <w:r>
        <w:t>створення інклюзивного і мотивувальн</w:t>
      </w:r>
      <w:r>
        <w:t xml:space="preserve">ого простору. </w:t>
      </w:r>
    </w:p>
    <w:p w:rsidR="00246023" w:rsidRDefault="00177744">
      <w:pPr>
        <w:ind w:left="370" w:right="3"/>
      </w:pPr>
      <w:r>
        <w:t xml:space="preserve">8.3. Створення безпеки спрямоване на виконання таких завдань: </w:t>
      </w:r>
    </w:p>
    <w:p w:rsidR="00246023" w:rsidRDefault="00177744">
      <w:pPr>
        <w:numPr>
          <w:ilvl w:val="0"/>
          <w:numId w:val="11"/>
        </w:numPr>
        <w:ind w:right="3" w:hanging="360"/>
      </w:pPr>
      <w:r>
        <w:t xml:space="preserve">формування в учнів компетентностей, важливих для успішної соціалізації особистості; </w:t>
      </w:r>
    </w:p>
    <w:p w:rsidR="00246023" w:rsidRDefault="00177744">
      <w:pPr>
        <w:numPr>
          <w:ilvl w:val="0"/>
          <w:numId w:val="11"/>
        </w:numPr>
        <w:ind w:right="3" w:hanging="360"/>
      </w:pPr>
      <w:r>
        <w:t>впровадження демократичної культури, захист прав дитини і формування демократичних цінностей;</w:t>
      </w:r>
      <w:r>
        <w:t xml:space="preserve"> </w:t>
      </w:r>
    </w:p>
    <w:p w:rsidR="00246023" w:rsidRDefault="00177744">
      <w:pPr>
        <w:numPr>
          <w:ilvl w:val="0"/>
          <w:numId w:val="11"/>
        </w:numPr>
        <w:ind w:right="3" w:hanging="360"/>
      </w:pPr>
      <w:r>
        <w:t xml:space="preserve">запобігання та протидія таким негативним явищам серед дітей та учнівської молоді як насильство, кібербулінг, булінг тощо; </w:t>
      </w:r>
    </w:p>
    <w:p w:rsidR="00246023" w:rsidRDefault="00177744">
      <w:pPr>
        <w:numPr>
          <w:ilvl w:val="0"/>
          <w:numId w:val="11"/>
        </w:numPr>
        <w:ind w:right="3" w:hanging="360"/>
      </w:pPr>
      <w:r>
        <w:lastRenderedPageBreak/>
        <w:t xml:space="preserve">формування у дітей і підлітків життєвих навичок (психосоціальних компетентностей), які сприяють соціальній злагодженості, відновленню психологічної рівноваги; </w:t>
      </w:r>
    </w:p>
    <w:p w:rsidR="00246023" w:rsidRDefault="00177744">
      <w:pPr>
        <w:numPr>
          <w:ilvl w:val="0"/>
          <w:numId w:val="11"/>
        </w:numPr>
        <w:ind w:right="3" w:hanging="360"/>
      </w:pPr>
      <w:r>
        <w:t>запобігання та протидія торгівлі людьми, формування у школярів таких життєвих навичок, як спілку</w:t>
      </w:r>
      <w:r>
        <w:t xml:space="preserve">вання, прийняття рішень, критичне мислення, управління емоціями, стресами та конфліктними ситуаціями, формування цінностей та набуття відповідних компетентностей; </w:t>
      </w:r>
    </w:p>
    <w:p w:rsidR="00246023" w:rsidRDefault="00177744">
      <w:pPr>
        <w:ind w:left="370" w:right="3"/>
      </w:pPr>
      <w:r>
        <w:t>формування морально-етичних, соціальних, громадянських ціннісних орієнтирів, виховання націо</w:t>
      </w:r>
      <w:r>
        <w:t xml:space="preserve">нально свідомої, духовно багатої, фізично досконалої особистості; </w:t>
      </w:r>
    </w:p>
    <w:p w:rsidR="00246023" w:rsidRDefault="00177744">
      <w:pPr>
        <w:numPr>
          <w:ilvl w:val="0"/>
          <w:numId w:val="11"/>
        </w:numPr>
        <w:ind w:right="3" w:hanging="360"/>
      </w:pPr>
      <w:r>
        <w:t xml:space="preserve">профілактика девіантної поведінки, правопорушень та злочинності серед непов-нолітніх; </w:t>
      </w:r>
    </w:p>
    <w:p w:rsidR="00246023" w:rsidRDefault="00177744">
      <w:pPr>
        <w:numPr>
          <w:ilvl w:val="0"/>
          <w:numId w:val="11"/>
        </w:numPr>
        <w:ind w:right="3" w:hanging="360"/>
      </w:pPr>
      <w:r>
        <w:t>профілактика залежностей та шкідливих звичок, пропаганда здорового способу життя, збереження і зміцнен</w:t>
      </w:r>
      <w:r>
        <w:t xml:space="preserve">ня фізичного та психічного здоров’я як найвищої соціальної цінності; </w:t>
      </w:r>
    </w:p>
    <w:p w:rsidR="00246023" w:rsidRDefault="00177744">
      <w:pPr>
        <w:numPr>
          <w:ilvl w:val="0"/>
          <w:numId w:val="11"/>
        </w:numPr>
        <w:ind w:right="3" w:hanging="360"/>
      </w:pPr>
      <w:r>
        <w:t xml:space="preserve">формування творчого середовища, залучення учнів в позаурочний час до  спорту, творчості, мистецтва, інших громадських заходів з метою їх позитивної самореалізації, соціалізації; </w:t>
      </w:r>
    </w:p>
    <w:p w:rsidR="00246023" w:rsidRDefault="00177744">
      <w:pPr>
        <w:numPr>
          <w:ilvl w:val="0"/>
          <w:numId w:val="11"/>
        </w:numPr>
        <w:ind w:right="3" w:hanging="360"/>
      </w:pPr>
      <w:r>
        <w:t>розвито</w:t>
      </w:r>
      <w:r>
        <w:t xml:space="preserve">к творчої співпраці педагогічного колективу, учнів і батьків на засадах педагогіки партнерства. </w:t>
      </w:r>
    </w:p>
    <w:p w:rsidR="00246023" w:rsidRDefault="00177744">
      <w:pPr>
        <w:spacing w:after="29" w:line="259" w:lineRule="auto"/>
        <w:ind w:left="1071" w:firstLine="0"/>
        <w:jc w:val="left"/>
      </w:pPr>
      <w:r>
        <w:rPr>
          <w:b/>
        </w:rPr>
        <w:t xml:space="preserve"> </w:t>
      </w:r>
    </w:p>
    <w:p w:rsidR="00246023" w:rsidRDefault="00177744">
      <w:pPr>
        <w:pStyle w:val="2"/>
        <w:ind w:left="1743" w:hanging="302"/>
      </w:pPr>
      <w:r>
        <w:t>9.     Створення в закладі інклюзивного освітнього середовища, універсального дизайну та розумного пристосування</w:t>
      </w:r>
      <w:r>
        <w:rPr>
          <w:b w:val="0"/>
        </w:rPr>
        <w:t xml:space="preserve"> </w:t>
      </w:r>
    </w:p>
    <w:p w:rsidR="00246023" w:rsidRDefault="00177744">
      <w:pPr>
        <w:ind w:left="370" w:right="3"/>
      </w:pPr>
      <w:r>
        <w:t>9.1. Особам з особливими освітніми потребам</w:t>
      </w:r>
      <w:r>
        <w:t>и надаються права 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враховують індивідуальні потреби таких осіб.</w:t>
      </w:r>
      <w:r>
        <w:t xml:space="preserve"> </w:t>
      </w:r>
    </w:p>
    <w:p w:rsidR="00246023" w:rsidRDefault="00177744">
      <w:pPr>
        <w:ind w:left="370" w:right="3"/>
      </w:pPr>
      <w:r>
        <w:t xml:space="preserve">9.2. Універсальний дизайн закладу створюється на таких принципах: </w:t>
      </w:r>
    </w:p>
    <w:p w:rsidR="00246023" w:rsidRDefault="00177744">
      <w:pPr>
        <w:numPr>
          <w:ilvl w:val="0"/>
          <w:numId w:val="12"/>
        </w:numPr>
        <w:ind w:right="3" w:hanging="360"/>
      </w:pPr>
      <w:r>
        <w:t xml:space="preserve">Рівність і доступність використання. Надання однакових засобів для всіх користувачів: для уникнення    відособлення окремих груп населення. </w:t>
      </w:r>
    </w:p>
    <w:p w:rsidR="00246023" w:rsidRDefault="00177744">
      <w:pPr>
        <w:numPr>
          <w:ilvl w:val="0"/>
          <w:numId w:val="12"/>
        </w:numPr>
        <w:ind w:right="3" w:hanging="360"/>
      </w:pPr>
      <w:r>
        <w:t xml:space="preserve">Гнучкість використання. Забезпечення  </w:t>
      </w:r>
      <w:r>
        <w:t xml:space="preserve">наявність широкого переліку індивідуальних налаштувань і можливостей з урахуванням потреб користувачів. </w:t>
      </w:r>
    </w:p>
    <w:p w:rsidR="00246023" w:rsidRDefault="00177744">
      <w:pPr>
        <w:numPr>
          <w:ilvl w:val="0"/>
          <w:numId w:val="12"/>
        </w:numPr>
        <w:ind w:right="3" w:hanging="360"/>
      </w:pPr>
      <w:r>
        <w:t xml:space="preserve">Просте та зручне використання. Забезпечення  простоти та інтуїтивність використання незалежно від досвіду, освіти, мовного рівня та віку користувача. </w:t>
      </w:r>
    </w:p>
    <w:p w:rsidR="00246023" w:rsidRDefault="00177744">
      <w:pPr>
        <w:numPr>
          <w:ilvl w:val="0"/>
          <w:numId w:val="12"/>
        </w:numPr>
        <w:ind w:right="3" w:hanging="360"/>
      </w:pPr>
      <w:r>
        <w:t xml:space="preserve">Сприйняття інформації з урахуванням різних сенсорних можливостей користувачів. Сприяння  ефективному донесенню всієї необхідної інформації </w:t>
      </w:r>
      <w:r>
        <w:lastRenderedPageBreak/>
        <w:t xml:space="preserve">до користувача незалежно від зовнішніх умов або можливостей сприйняття користувача. </w:t>
      </w:r>
    </w:p>
    <w:p w:rsidR="00246023" w:rsidRDefault="00177744">
      <w:pPr>
        <w:numPr>
          <w:ilvl w:val="0"/>
          <w:numId w:val="12"/>
        </w:numPr>
        <w:ind w:right="3" w:hanging="360"/>
      </w:pPr>
      <w:r>
        <w:t xml:space="preserve">Припустимість помилок. Зведення </w:t>
      </w:r>
      <w:r>
        <w:t xml:space="preserve">до мінімуму можливості виникнення ризиків і шкідливих наслідків випадкових або ненавмисних дій користувачів. </w:t>
      </w:r>
    </w:p>
    <w:p w:rsidR="00246023" w:rsidRDefault="00177744">
      <w:pPr>
        <w:numPr>
          <w:ilvl w:val="0"/>
          <w:numId w:val="12"/>
        </w:numPr>
        <w:ind w:right="3" w:hanging="360"/>
      </w:pPr>
      <w:r>
        <w:t xml:space="preserve">Низький рівень фізичних зусиль. Розрахування на затрату незначних фізичних ресурсів користувачів, на мінімальний рівень стомлюваності. </w:t>
      </w:r>
    </w:p>
    <w:p w:rsidR="00246023" w:rsidRDefault="00177744">
      <w:pPr>
        <w:numPr>
          <w:ilvl w:val="0"/>
          <w:numId w:val="12"/>
        </w:numPr>
        <w:ind w:right="3" w:hanging="360"/>
      </w:pPr>
      <w:r>
        <w:t xml:space="preserve">Наявність </w:t>
      </w:r>
      <w:r>
        <w:t xml:space="preserve">необхідного розміру і простору. Наявність необхідного розміру і простору при підході, під’їзді та різноманітних діях, незважаючи на фізичні параметри, стан і ступінь мобільності користувача. </w:t>
      </w:r>
    </w:p>
    <w:p w:rsidR="00246023" w:rsidRDefault="00177744">
      <w:pPr>
        <w:numPr>
          <w:ilvl w:val="0"/>
          <w:numId w:val="12"/>
        </w:numPr>
        <w:ind w:right="3" w:hanging="360"/>
      </w:pPr>
      <w:r>
        <w:t xml:space="preserve">Моніторинг якості освіти осіб з особливими освітніми потребами. </w:t>
      </w:r>
    </w:p>
    <w:p w:rsidR="00246023" w:rsidRDefault="00177744">
      <w:pPr>
        <w:ind w:left="370" w:right="3"/>
      </w:pPr>
      <w:r>
        <w:t xml:space="preserve">9.3. Основними завданнями  моніторингу інклюзивного навчання є: </w:t>
      </w:r>
    </w:p>
    <w:p w:rsidR="00246023" w:rsidRDefault="00177744">
      <w:pPr>
        <w:numPr>
          <w:ilvl w:val="0"/>
          <w:numId w:val="12"/>
        </w:numPr>
        <w:ind w:right="3" w:hanging="360"/>
      </w:pPr>
      <w:r>
        <w:t xml:space="preserve">відстеження  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освіти; </w:t>
      </w:r>
    </w:p>
    <w:p w:rsidR="00246023" w:rsidRDefault="00177744">
      <w:pPr>
        <w:numPr>
          <w:ilvl w:val="0"/>
          <w:numId w:val="12"/>
        </w:numPr>
        <w:spacing w:after="12"/>
        <w:ind w:right="3" w:hanging="360"/>
      </w:pPr>
      <w:r>
        <w:t xml:space="preserve">контроль забезпечення різнобічного розвитку дітей, реалізація їх здібностей; створення корекційно-розвиткового середовища для задоволення освітніх потреб учнів з особливими освітніми потребами; </w:t>
      </w:r>
    </w:p>
    <w:p w:rsidR="00246023" w:rsidRDefault="00177744">
      <w:pPr>
        <w:numPr>
          <w:ilvl w:val="0"/>
          <w:numId w:val="12"/>
        </w:numPr>
        <w:ind w:right="3" w:hanging="360"/>
      </w:pPr>
      <w:r>
        <w:t>створення позитивного мікроклімату у закладі для класів з  ін</w:t>
      </w:r>
      <w:r>
        <w:t xml:space="preserve">клюзивним навчанням, формування активного міжособистісного спілкування дітей з особливими освітніми потребами з іншими учнями; </w:t>
      </w:r>
    </w:p>
    <w:p w:rsidR="00246023" w:rsidRDefault="00177744">
      <w:pPr>
        <w:numPr>
          <w:ilvl w:val="0"/>
          <w:numId w:val="12"/>
        </w:numPr>
        <w:ind w:right="3" w:hanging="360"/>
      </w:pPr>
      <w:r>
        <w:t xml:space="preserve">забезпечення диференційованого психолого-педагогічного супроводу дітей з особливими освітніми потребами; </w:t>
      </w:r>
    </w:p>
    <w:p w:rsidR="00246023" w:rsidRDefault="00177744">
      <w:pPr>
        <w:numPr>
          <w:ilvl w:val="0"/>
          <w:numId w:val="12"/>
        </w:numPr>
        <w:ind w:right="3" w:hanging="360"/>
      </w:pPr>
      <w:r>
        <w:t>надання консультативно</w:t>
      </w:r>
      <w:r>
        <w:t xml:space="preserve">ї допомоги сім’ям, які виховують дітей з особливими освітніми потребами, залучення батьків до розроблення індивідуальних планів та програм навчання. </w:t>
      </w:r>
    </w:p>
    <w:p w:rsidR="00246023" w:rsidRDefault="00177744">
      <w:pPr>
        <w:spacing w:after="33" w:line="259" w:lineRule="auto"/>
        <w:ind w:left="1071" w:firstLine="0"/>
        <w:jc w:val="left"/>
      </w:pPr>
      <w:r>
        <w:t xml:space="preserve"> </w:t>
      </w:r>
    </w:p>
    <w:p w:rsidR="00246023" w:rsidRDefault="00177744">
      <w:pPr>
        <w:pStyle w:val="2"/>
        <w:ind w:left="2517"/>
      </w:pPr>
      <w:r>
        <w:t>10. Вивчення та самооцінювання якості освіти</w:t>
      </w:r>
      <w:r>
        <w:rPr>
          <w:b w:val="0"/>
        </w:rPr>
        <w:t xml:space="preserve"> </w:t>
      </w:r>
    </w:p>
    <w:p w:rsidR="00246023" w:rsidRDefault="00177744">
      <w:pPr>
        <w:pStyle w:val="3"/>
        <w:ind w:left="355"/>
      </w:pPr>
      <w:r>
        <w:rPr>
          <w:b w:val="0"/>
        </w:rPr>
        <w:t>10.1.</w:t>
      </w:r>
      <w:r>
        <w:t xml:space="preserve"> Функції самооцінювання</w:t>
      </w:r>
      <w:r>
        <w:rPr>
          <w:b w:val="0"/>
        </w:rPr>
        <w:t xml:space="preserve"> </w:t>
      </w:r>
    </w:p>
    <w:p w:rsidR="00246023" w:rsidRDefault="00177744">
      <w:pPr>
        <w:numPr>
          <w:ilvl w:val="0"/>
          <w:numId w:val="13"/>
        </w:numPr>
        <w:ind w:right="3" w:hanging="360"/>
      </w:pPr>
      <w:r>
        <w:t>Отримання порівняльних даних</w:t>
      </w:r>
      <w:r>
        <w:t xml:space="preserve">, виявлення динаміки і факторів впливу на динаміку. </w:t>
      </w:r>
    </w:p>
    <w:p w:rsidR="00246023" w:rsidRDefault="00177744">
      <w:pPr>
        <w:numPr>
          <w:ilvl w:val="0"/>
          <w:numId w:val="13"/>
        </w:numPr>
        <w:ind w:right="3" w:hanging="360"/>
      </w:pPr>
      <w:r>
        <w:t xml:space="preserve">Упорядкування інформації про стан і динаміку якості освітнього процесу. </w:t>
      </w:r>
    </w:p>
    <w:p w:rsidR="00246023" w:rsidRDefault="00177744">
      <w:pPr>
        <w:numPr>
          <w:ilvl w:val="0"/>
          <w:numId w:val="13"/>
        </w:numPr>
        <w:ind w:right="3" w:hanging="360"/>
      </w:pPr>
      <w:r>
        <w:t>Координація діяльності організаційних структур (ліцейські предметні кафедри, творчі групи), задіяних у процедурах моніторингу. 10.</w:t>
      </w:r>
      <w:r>
        <w:t xml:space="preserve">2.  </w:t>
      </w:r>
      <w:r>
        <w:rPr>
          <w:b/>
        </w:rPr>
        <w:t>Види самооцінювання</w:t>
      </w:r>
      <w:r>
        <w:t xml:space="preserve"> </w:t>
      </w:r>
    </w:p>
    <w:p w:rsidR="00246023" w:rsidRDefault="00177744">
      <w:pPr>
        <w:numPr>
          <w:ilvl w:val="0"/>
          <w:numId w:val="13"/>
        </w:numPr>
        <w:ind w:right="3" w:hanging="360"/>
      </w:pPr>
      <w:r>
        <w:t xml:space="preserve">Моніторинг навчальних досягнень здобувачів освіти. </w:t>
      </w:r>
    </w:p>
    <w:p w:rsidR="00246023" w:rsidRDefault="00177744">
      <w:pPr>
        <w:numPr>
          <w:ilvl w:val="0"/>
          <w:numId w:val="13"/>
        </w:numPr>
        <w:ind w:right="3" w:hanging="360"/>
      </w:pPr>
      <w:r>
        <w:t xml:space="preserve">Моніторинг педагогічної діяльності. </w:t>
      </w:r>
    </w:p>
    <w:p w:rsidR="00246023" w:rsidRDefault="00177744">
      <w:pPr>
        <w:numPr>
          <w:ilvl w:val="0"/>
          <w:numId w:val="13"/>
        </w:numPr>
        <w:ind w:right="3" w:hanging="360"/>
      </w:pPr>
      <w:r>
        <w:t xml:space="preserve">Моніторинг за освітнім середовищем. </w:t>
      </w:r>
    </w:p>
    <w:p w:rsidR="00246023" w:rsidRDefault="00177744">
      <w:pPr>
        <w:pStyle w:val="3"/>
        <w:ind w:left="355"/>
      </w:pPr>
      <w:r>
        <w:rPr>
          <w:b w:val="0"/>
        </w:rPr>
        <w:lastRenderedPageBreak/>
        <w:t xml:space="preserve">10.3. </w:t>
      </w:r>
      <w:r>
        <w:t>Напрями самооцінювання</w:t>
      </w:r>
      <w:r>
        <w:rPr>
          <w:b w:val="0"/>
        </w:rPr>
        <w:t xml:space="preserve">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rPr>
          <w:b/>
        </w:rPr>
        <w:t xml:space="preserve">Узгодження управління </w:t>
      </w:r>
      <w:r>
        <w:t>(якщо Ліцей відповідає певним стандартам в освіті, ав</w:t>
      </w:r>
      <w:r>
        <w:t xml:space="preserve">томатично забезпечується адекватний рівень її діяльності).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rPr>
          <w:b/>
        </w:rPr>
        <w:t xml:space="preserve">Діагностика </w:t>
      </w:r>
      <w:r>
        <w:t>або</w:t>
      </w:r>
      <w:r>
        <w:rPr>
          <w:b/>
        </w:rPr>
        <w:t xml:space="preserve"> </w:t>
      </w:r>
      <w:r>
        <w:t xml:space="preserve">визначення рівня академічних навичок учнів незалежно від їх особистості.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rPr>
          <w:b/>
        </w:rPr>
        <w:t xml:space="preserve">Вивчення діяльності </w:t>
      </w:r>
      <w:r>
        <w:t xml:space="preserve">(включає заміри «входу» і «виходу» системи).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rPr>
          <w:b/>
        </w:rPr>
        <w:t xml:space="preserve">Статичний показник  </w:t>
      </w:r>
      <w:r>
        <w:t>(надає можливість од</w:t>
      </w:r>
      <w:r>
        <w:t xml:space="preserve">ночасно зняти показники за одним або кількома напрямами діяльності закладу, порівняти отриманий результат з нормативом і визначити відхилення від стандарту, здійснити аналіз і прийняти управлінське рішення).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rPr>
          <w:b/>
        </w:rPr>
        <w:t xml:space="preserve">Динамічний показник </w:t>
      </w:r>
      <w:r>
        <w:t>(багаторазовий замір певних</w:t>
      </w:r>
      <w:r>
        <w:t xml:space="preserve"> характеристик під час усього циклу діяльності).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rPr>
          <w:b/>
        </w:rPr>
        <w:t xml:space="preserve">Психологічний показник </w:t>
      </w:r>
      <w:r>
        <w:t xml:space="preserve">(постійне відстеження певних особливостей у ході освітньої діяльності).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rPr>
          <w:b/>
        </w:rPr>
        <w:t xml:space="preserve">Внутрішній показник ефективності </w:t>
      </w:r>
      <w:r>
        <w:t xml:space="preserve">(спостереження за динамікою становлення колективу,  прогнозування проблем,  </w:t>
      </w:r>
      <w:r>
        <w:t xml:space="preserve">які можуть з’явитися у майбутньому).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rPr>
          <w:b/>
        </w:rPr>
        <w:t xml:space="preserve">Самооцінювання  освітніх систем </w:t>
      </w:r>
      <w:r>
        <w:t xml:space="preserve">(оцінювання стану системи, в якій відбуваються зміни, з подальшим прийняттям управлінського рішення).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rPr>
          <w:b/>
        </w:rPr>
        <w:t xml:space="preserve">Педагогічний моніторинг </w:t>
      </w:r>
      <w:r>
        <w:t>(супровідний контроль та поточне коригування взаємодії вчит</w:t>
      </w:r>
      <w:r>
        <w:t>еля й учня в організації і здійсненні освітнього процесу</w:t>
      </w:r>
      <w:r>
        <w:rPr>
          <w:b/>
        </w:rPr>
        <w:t>).</w:t>
      </w:r>
      <w:r>
        <w:t xml:space="preserve">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rPr>
          <w:b/>
        </w:rPr>
        <w:t xml:space="preserve">Освітній моніторинг </w:t>
      </w:r>
      <w:r>
        <w:t xml:space="preserve">(супровідне оцінювання і поточна регуляція будь-якого процесу в освіті). </w:t>
      </w:r>
    </w:p>
    <w:p w:rsidR="00246023" w:rsidRDefault="00177744">
      <w:pPr>
        <w:ind w:left="370" w:right="3"/>
      </w:pPr>
      <w:r>
        <w:rPr>
          <w:b/>
        </w:rPr>
        <w:t xml:space="preserve">Учнівське самооцінювання </w:t>
      </w:r>
      <w:r>
        <w:t>(комплекс психолого-педагогічних процедур, які супроводжують процес засвоєння</w:t>
      </w:r>
      <w:r>
        <w:t xml:space="preserve"> учнями знань, сприяють виробленню нової інформації, необхідної для спрямування дій на досягнення навчальної мети).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rPr>
          <w:b/>
        </w:rPr>
        <w:t xml:space="preserve">Самооцінювання загальноосвітньої підготовки учнів </w:t>
      </w:r>
      <w:r>
        <w:t xml:space="preserve">(систематичне відстеження досягнення державних вимог підготовки учнів за основними навчальними дисцип-лінами).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rPr>
          <w:b/>
        </w:rPr>
        <w:t xml:space="preserve">Моніторинг результативності освітнього процесу </w:t>
      </w:r>
      <w:r>
        <w:t>(показує загальну картину дій усіх факторів, що впливають на навчання та виховання, і визначає на</w:t>
      </w:r>
      <w:r>
        <w:t xml:space="preserve">прями, які потребують більш детального дослідження). 10.4.  </w:t>
      </w:r>
      <w:r>
        <w:rPr>
          <w:b/>
        </w:rPr>
        <w:t>Форми самооцінювання</w:t>
      </w:r>
      <w:r>
        <w:t xml:space="preserve">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t xml:space="preserve">Самооцінка власної діяльності на рівні педагога, учня, адміністратора.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t xml:space="preserve">Внутрішня оцінка діяльності керівниками шкільних методичних об’єднань. </w:t>
      </w:r>
    </w:p>
    <w:p w:rsidR="00246023" w:rsidRDefault="00177744">
      <w:pPr>
        <w:numPr>
          <w:ilvl w:val="0"/>
          <w:numId w:val="14"/>
        </w:numPr>
        <w:ind w:right="3" w:hanging="360"/>
      </w:pPr>
      <w:r>
        <w:t>Зовнішнє оцінювання діяльності</w:t>
      </w:r>
      <w:r>
        <w:t xml:space="preserve">. </w:t>
      </w:r>
    </w:p>
    <w:p w:rsidR="00246023" w:rsidRDefault="00177744">
      <w:pPr>
        <w:pStyle w:val="3"/>
        <w:ind w:left="355"/>
      </w:pPr>
      <w:r>
        <w:rPr>
          <w:b w:val="0"/>
        </w:rPr>
        <w:t xml:space="preserve">10.5.   </w:t>
      </w:r>
      <w:r>
        <w:t>Етапи проведення самооцінювання</w:t>
      </w:r>
      <w:r>
        <w:rPr>
          <w:b w:val="0"/>
        </w:rPr>
        <w:t xml:space="preserve"> </w:t>
      </w:r>
    </w:p>
    <w:p w:rsidR="00246023" w:rsidRDefault="00177744">
      <w:pPr>
        <w:numPr>
          <w:ilvl w:val="0"/>
          <w:numId w:val="15"/>
        </w:numPr>
        <w:ind w:right="3" w:hanging="360"/>
      </w:pPr>
      <w:r>
        <w:t xml:space="preserve">Терміни проведення моніторингу визначаються планом роботи Ліцею на  кожен навчальний рік. </w:t>
      </w:r>
    </w:p>
    <w:p w:rsidR="00246023" w:rsidRDefault="00177744">
      <w:pPr>
        <w:numPr>
          <w:ilvl w:val="0"/>
          <w:numId w:val="15"/>
        </w:numPr>
        <w:ind w:right="3" w:hanging="360"/>
      </w:pPr>
      <w:r>
        <w:lastRenderedPageBreak/>
        <w:t xml:space="preserve">Самооцінювання  включає три етапи: </w:t>
      </w:r>
    </w:p>
    <w:p w:rsidR="00246023" w:rsidRDefault="00177744">
      <w:pPr>
        <w:spacing w:after="12"/>
        <w:ind w:left="355"/>
        <w:jc w:val="left"/>
      </w:pPr>
      <w:r>
        <w:t xml:space="preserve">а)  підготовчий – визначення об’єкта вивчення, визначення мети, критерії оцінювання, </w:t>
      </w:r>
      <w:r>
        <w:t xml:space="preserve">розробка інструментарію і механізму відстеження, визначення термінів; </w:t>
      </w:r>
    </w:p>
    <w:p w:rsidR="00246023" w:rsidRDefault="00177744">
      <w:pPr>
        <w:ind w:left="370" w:right="3"/>
      </w:pPr>
      <w:r>
        <w:t xml:space="preserve">б)   практичний (збір інформації) – аналіз документації, тестування, контрольні зрізи, анкетування, цільові співбесіди, самооцінка тощо; </w:t>
      </w:r>
    </w:p>
    <w:p w:rsidR="00246023" w:rsidRDefault="00177744">
      <w:pPr>
        <w:ind w:left="370" w:right="3"/>
      </w:pPr>
      <w:r>
        <w:t>в)  аналітичний – систематизація інформації, ан</w:t>
      </w:r>
      <w:r>
        <w:t xml:space="preserve">аліз інформації, коректування, прогнозування, контроль за виконанням прийнятих управлінських рішень. </w:t>
      </w:r>
    </w:p>
    <w:p w:rsidR="00246023" w:rsidRDefault="00177744">
      <w:pPr>
        <w:pStyle w:val="2"/>
        <w:spacing w:after="22" w:line="259" w:lineRule="auto"/>
        <w:ind w:left="1073"/>
        <w:jc w:val="center"/>
      </w:pPr>
      <w:r>
        <w:t>11. Виконавці</w:t>
      </w:r>
      <w:r>
        <w:rPr>
          <w:b w:val="0"/>
        </w:rPr>
        <w:t xml:space="preserve"> </w:t>
      </w:r>
    </w:p>
    <w:p w:rsidR="00246023" w:rsidRDefault="00177744">
      <w:pPr>
        <w:ind w:left="360" w:right="3" w:firstLine="711"/>
      </w:pPr>
      <w:r>
        <w:t>Виконавцями самооцінювання  є: заступники директора, керівники предметних кафедр, члени творчих груп, педагогічні працівники певної спеціал</w:t>
      </w:r>
      <w:r>
        <w:t xml:space="preserve">ізації, вчителі-предметники, класні керівники, представники соціальнопсихологічної служби Ліцею. </w:t>
      </w:r>
    </w:p>
    <w:p w:rsidR="00246023" w:rsidRDefault="00177744">
      <w:pPr>
        <w:spacing w:after="32" w:line="259" w:lineRule="auto"/>
        <w:ind w:left="1071" w:firstLine="0"/>
        <w:jc w:val="left"/>
      </w:pPr>
      <w:r>
        <w:rPr>
          <w:b/>
        </w:rPr>
        <w:t xml:space="preserve"> </w:t>
      </w:r>
    </w:p>
    <w:p w:rsidR="00246023" w:rsidRDefault="00177744">
      <w:pPr>
        <w:pStyle w:val="2"/>
        <w:ind w:left="1878"/>
      </w:pPr>
      <w:r>
        <w:t>12. Функціональні обов’язки учасників самооцінювання</w:t>
      </w:r>
      <w:r>
        <w:rPr>
          <w:b w:val="0"/>
        </w:rPr>
        <w:t xml:space="preserve"> </w:t>
      </w:r>
    </w:p>
    <w:p w:rsidR="00246023" w:rsidRDefault="00177744">
      <w:pPr>
        <w:ind w:left="370" w:right="3"/>
      </w:pPr>
      <w:r>
        <w:t xml:space="preserve">12.1.        Адміністрація закладу: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t xml:space="preserve">ініціює розроблення Стратегії розвитку Ліцею;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t xml:space="preserve">розробляє і втілює внутрішньоліцейську систему забезпечення якості освітньої ді-яльності та якості освіти;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t xml:space="preserve">установлює і затверджує порядок, періодичність проведення досліджень;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t xml:space="preserve">забезпечує необхідні ресурси для організації освітнього процесу;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t>сприяє визн</w:t>
      </w:r>
      <w:r>
        <w:t xml:space="preserve">аченню напрямків підвищення кваліфікації педагогічних працівників;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t xml:space="preserve">забезпечує реалізацію освітньої програми;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t xml:space="preserve">визначає шляхи подальшого розвитку закладу;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t xml:space="preserve">приймає управлінські рішення щодо розвитку якості освіти на основі результатів моніторингу. </w:t>
      </w:r>
    </w:p>
    <w:p w:rsidR="00246023" w:rsidRDefault="00177744">
      <w:pPr>
        <w:ind w:left="-15" w:right="1145" w:firstLine="360"/>
      </w:pPr>
      <w:r>
        <w:t>12.2. П</w:t>
      </w:r>
      <w:r>
        <w:t>едагогічна рада Ліцею багатопрофільного має повноваження: -</w:t>
      </w:r>
      <w:r>
        <w:rPr>
          <w:rFonts w:ascii="Arial" w:eastAsia="Arial" w:hAnsi="Arial" w:cs="Arial"/>
        </w:rPr>
        <w:t xml:space="preserve"> </w:t>
      </w:r>
      <w:r>
        <w:t xml:space="preserve">участь у розробленні методики оцінювання; </w:t>
      </w:r>
    </w:p>
    <w:p w:rsidR="00246023" w:rsidRDefault="00177744">
      <w:pPr>
        <w:ind w:left="370" w:right="3"/>
      </w:pPr>
      <w:r>
        <w:t xml:space="preserve">вибір критеріїв і показників, що характеризують стан і динаміку розвитку системи забезпечення якості освіти;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t>визначення способів оприлюднення інформації</w:t>
      </w:r>
      <w:r>
        <w:t xml:space="preserve">  та показників розвитку системи моніторингу;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t xml:space="preserve">вивчення, узагальнення і поширення інноваційного досвіду педагогічних праців-ників;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t xml:space="preserve">затвердження освітньої програми закладу, стратегії розвитку та Положення про академічну доброчесність;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lastRenderedPageBreak/>
        <w:t xml:space="preserve">сприяння підвищенню </w:t>
      </w:r>
      <w:r>
        <w:t xml:space="preserve">кваліфікації педагогічних працівників, розвитку їх творчих ініціатив. 12.3.  Класний керівник: </w:t>
      </w:r>
    </w:p>
    <w:p w:rsidR="00246023" w:rsidRDefault="00177744">
      <w:pPr>
        <w:numPr>
          <w:ilvl w:val="0"/>
          <w:numId w:val="16"/>
        </w:numPr>
        <w:spacing w:after="12"/>
        <w:ind w:right="3" w:hanging="360"/>
      </w:pPr>
      <w:r>
        <w:t>проводить контроль за всеобучем кожного учня; -</w:t>
      </w:r>
      <w:r>
        <w:rPr>
          <w:rFonts w:ascii="Arial" w:eastAsia="Arial" w:hAnsi="Arial" w:cs="Arial"/>
        </w:rPr>
        <w:t xml:space="preserve"> </w:t>
      </w:r>
      <w:r>
        <w:t>своєчасно доводить підсумки до відома батьків; -</w:t>
      </w:r>
      <w:r>
        <w:rPr>
          <w:rFonts w:ascii="Arial" w:eastAsia="Arial" w:hAnsi="Arial" w:cs="Arial"/>
        </w:rPr>
        <w:t xml:space="preserve"> </w:t>
      </w:r>
      <w:r>
        <w:t xml:space="preserve">надає інформацію для самооцінювання. </w:t>
      </w:r>
    </w:p>
    <w:p w:rsidR="00246023" w:rsidRDefault="00177744">
      <w:pPr>
        <w:ind w:left="370" w:right="3"/>
      </w:pPr>
      <w:r>
        <w:t xml:space="preserve">12.4. Учитель: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t xml:space="preserve">визначає </w:t>
      </w:r>
      <w:r>
        <w:t xml:space="preserve">й аналізує рівень навчальних досягнень учнів з предметів за результатами тестування, контрольних зрізів, поточного, тематичного </w:t>
      </w:r>
    </w:p>
    <w:p w:rsidR="00246023" w:rsidRDefault="00177744">
      <w:pPr>
        <w:ind w:left="-15" w:right="2375" w:firstLine="360"/>
      </w:pPr>
      <w:r>
        <w:t>та  підсумкового оцінювання за семестри, навчальний рік; -</w:t>
      </w:r>
      <w:r>
        <w:rPr>
          <w:rFonts w:ascii="Arial" w:eastAsia="Arial" w:hAnsi="Arial" w:cs="Arial"/>
        </w:rPr>
        <w:t xml:space="preserve"> </w:t>
      </w:r>
      <w:r>
        <w:t xml:space="preserve">визначає шляхи підвищення навчальних досягнень учнів; </w:t>
      </w:r>
    </w:p>
    <w:p w:rsidR="00246023" w:rsidRDefault="00177744">
      <w:pPr>
        <w:numPr>
          <w:ilvl w:val="0"/>
          <w:numId w:val="16"/>
        </w:numPr>
        <w:ind w:right="3" w:hanging="360"/>
      </w:pPr>
      <w:r>
        <w:t xml:space="preserve">своєчасно подає інформацію для оцінювання результативності. </w:t>
      </w:r>
    </w:p>
    <w:p w:rsidR="00246023" w:rsidRDefault="00177744">
      <w:pPr>
        <w:spacing w:after="32" w:line="259" w:lineRule="auto"/>
        <w:ind w:left="1071" w:firstLine="0"/>
        <w:jc w:val="left"/>
      </w:pPr>
      <w:r>
        <w:rPr>
          <w:b/>
        </w:rPr>
        <w:t xml:space="preserve"> </w:t>
      </w:r>
    </w:p>
    <w:p w:rsidR="00246023" w:rsidRDefault="00177744">
      <w:pPr>
        <w:pStyle w:val="2"/>
        <w:ind w:left="4720" w:hanging="3318"/>
      </w:pPr>
      <w:r>
        <w:t>13. Критерії щодо здійснення внутрішнього забезпечення якості освіти</w:t>
      </w:r>
      <w:r>
        <w:rPr>
          <w:b w:val="0"/>
        </w:rPr>
        <w:t xml:space="preserve"> </w:t>
      </w:r>
    </w:p>
    <w:p w:rsidR="00246023" w:rsidRDefault="00177744">
      <w:pPr>
        <w:ind w:left="370" w:right="3"/>
      </w:pPr>
      <w:r>
        <w:t xml:space="preserve">13.1.    </w:t>
      </w:r>
      <w:r>
        <w:rPr>
          <w:b/>
        </w:rPr>
        <w:t>Об’єктивність</w:t>
      </w:r>
      <w:r>
        <w:t xml:space="preserve"> з </w:t>
      </w:r>
      <w:r>
        <w:t xml:space="preserve">метою максимального уникнення суб’єктивних оцінок, урахування всіх результатів (позитивних і негативних), створення рівних умов для всіх учасників освітнього процесу. </w:t>
      </w:r>
    </w:p>
    <w:p w:rsidR="00246023" w:rsidRDefault="00177744">
      <w:pPr>
        <w:ind w:left="370" w:right="3"/>
      </w:pPr>
      <w:r>
        <w:t xml:space="preserve">13.2.    </w:t>
      </w:r>
      <w:r>
        <w:rPr>
          <w:b/>
        </w:rPr>
        <w:t>Валідність</w:t>
      </w:r>
      <w:r>
        <w:t xml:space="preserve"> для повної і всебічної відповідальності пропонованих контрольних зав</w:t>
      </w:r>
      <w:r>
        <w:t xml:space="preserve">дань змісту досліджуваного матеріалу, чіткість критеріїв виміру та оцінки, можливість підтвердження позитивних і негативних результатів, які отримуються різними способами контролю. </w:t>
      </w:r>
    </w:p>
    <w:p w:rsidR="00246023" w:rsidRDefault="00177744">
      <w:pPr>
        <w:ind w:left="370" w:right="3"/>
      </w:pPr>
      <w:r>
        <w:t xml:space="preserve">13.3.    </w:t>
      </w:r>
      <w:r>
        <w:rPr>
          <w:b/>
        </w:rPr>
        <w:t>Надійність</w:t>
      </w:r>
      <w:r>
        <w:t xml:space="preserve"> результатів, що отримуються при повторному контролі, я</w:t>
      </w:r>
      <w:r>
        <w:t xml:space="preserve">кий проводять інші особи. </w:t>
      </w:r>
    </w:p>
    <w:p w:rsidR="00246023" w:rsidRDefault="00177744">
      <w:pPr>
        <w:ind w:left="370" w:right="3"/>
      </w:pPr>
      <w:r>
        <w:t xml:space="preserve">13.4.    </w:t>
      </w:r>
      <w:r>
        <w:rPr>
          <w:b/>
        </w:rPr>
        <w:t>Врахування</w:t>
      </w:r>
      <w:r>
        <w:t xml:space="preserve"> психолого-педагогічних особливостей. </w:t>
      </w:r>
    </w:p>
    <w:p w:rsidR="00246023" w:rsidRDefault="00177744">
      <w:pPr>
        <w:ind w:left="370" w:right="3"/>
      </w:pPr>
      <w:r>
        <w:t xml:space="preserve">13.5.    </w:t>
      </w:r>
      <w:r>
        <w:rPr>
          <w:b/>
        </w:rPr>
        <w:t>Систематичність</w:t>
      </w:r>
      <w:r>
        <w:t xml:space="preserve"> у проведенні етапів і видів досліджень у певній послідовності та за відповідною системою. </w:t>
      </w:r>
    </w:p>
    <w:p w:rsidR="00246023" w:rsidRDefault="00177744">
      <w:pPr>
        <w:ind w:left="370" w:right="3"/>
      </w:pPr>
      <w:r>
        <w:t xml:space="preserve">13.6.    </w:t>
      </w:r>
      <w:r>
        <w:rPr>
          <w:b/>
        </w:rPr>
        <w:t>Гуманістична</w:t>
      </w:r>
      <w:r>
        <w:t xml:space="preserve"> спрямованість з метою створення у</w:t>
      </w:r>
      <w:r>
        <w:t xml:space="preserve">мов доброзичливості, довіри, поваги до особистості, позитивного емоційного клімату. </w:t>
      </w:r>
    </w:p>
    <w:p w:rsidR="00246023" w:rsidRDefault="00177744">
      <w:pPr>
        <w:ind w:left="370" w:right="3"/>
      </w:pPr>
      <w:r>
        <w:t xml:space="preserve">13.7.    Результати моніторингу мають тільки </w:t>
      </w:r>
      <w:r>
        <w:rPr>
          <w:b/>
        </w:rPr>
        <w:t>стимулюючий характер</w:t>
      </w:r>
      <w:r>
        <w:t xml:space="preserve"> для змін певної діяльності. </w:t>
      </w:r>
    </w:p>
    <w:p w:rsidR="00246023" w:rsidRDefault="00177744">
      <w:pPr>
        <w:spacing w:after="24" w:line="259" w:lineRule="auto"/>
        <w:ind w:left="1071" w:firstLine="0"/>
        <w:jc w:val="left"/>
      </w:pPr>
      <w:r>
        <w:rPr>
          <w:b/>
        </w:rPr>
        <w:t xml:space="preserve"> </w:t>
      </w:r>
    </w:p>
    <w:p w:rsidR="00246023" w:rsidRDefault="00177744">
      <w:pPr>
        <w:pStyle w:val="2"/>
        <w:spacing w:after="22" w:line="259" w:lineRule="auto"/>
        <w:ind w:left="1073"/>
        <w:jc w:val="center"/>
      </w:pPr>
      <w:r>
        <w:t>14. Заключні положення</w:t>
      </w:r>
      <w:r>
        <w:rPr>
          <w:b w:val="0"/>
        </w:rPr>
        <w:t xml:space="preserve"> </w:t>
      </w:r>
    </w:p>
    <w:p w:rsidR="00246023" w:rsidRDefault="00177744">
      <w:pPr>
        <w:ind w:left="360" w:right="3" w:firstLine="711"/>
      </w:pPr>
      <w:r>
        <w:t>Однією з важливих проблем забезпечення  якості осв</w:t>
      </w:r>
      <w:r>
        <w:t xml:space="preserve">ітнього  процесу в цілому залишається  оцінка ефективності управління освітнім процесом зокрема, тому дана модель передбачає можливість вироблення  своєї системи критеріїв, чинників, за якими можна оцінювати ефективність </w:t>
      </w:r>
    </w:p>
    <w:p w:rsidR="00246023" w:rsidRDefault="00246023">
      <w:pPr>
        <w:sectPr w:rsidR="00246023">
          <w:headerReference w:type="even" r:id="rId14"/>
          <w:headerReference w:type="default" r:id="rId15"/>
          <w:headerReference w:type="first" r:id="rId16"/>
          <w:pgSz w:w="11909" w:h="16838"/>
          <w:pgMar w:top="910" w:right="988" w:bottom="1500" w:left="1047" w:header="852" w:footer="708" w:gutter="0"/>
          <w:cols w:space="708"/>
        </w:sectPr>
      </w:pPr>
    </w:p>
    <w:p w:rsidR="00246023" w:rsidRDefault="00177744">
      <w:pPr>
        <w:ind w:right="3"/>
      </w:pPr>
      <w:r>
        <w:lastRenderedPageBreak/>
        <w:t xml:space="preserve">освітнього  процесу, що дасть можливість вносити  відповідні корективи в його організацію. </w:t>
      </w:r>
    </w:p>
    <w:p w:rsidR="00246023" w:rsidRDefault="00177744">
      <w:pPr>
        <w:ind w:left="566" w:right="3" w:firstLine="711"/>
      </w:pPr>
      <w:r>
        <w:t>Рівень розвитку сучасної освіти вимагає від закладу  високорозвиненого вміння обирати форми, методи, типи управління педагогічним колективом, ставити серйозні вимог</w:t>
      </w:r>
      <w:r>
        <w:t xml:space="preserve">и до його ділових та особистісних якостей, серед яких: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 xml:space="preserve">цілеспрямованість та саморозвиток;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 xml:space="preserve">компетентність;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 xml:space="preserve">динамічність та самокритичність;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 xml:space="preserve">управлінська етика;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 xml:space="preserve">прогностичність та  аналітичність;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 xml:space="preserve">креативність, здатність до інноваційного пошуку.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>здатні</w:t>
      </w:r>
      <w:r>
        <w:t xml:space="preserve">сть приймати своєчасне рішення та брати на себе відповідальність за результат діяльності. </w:t>
      </w:r>
    </w:p>
    <w:p w:rsidR="00246023" w:rsidRDefault="00177744">
      <w:pPr>
        <w:ind w:left="566" w:right="3" w:firstLine="711"/>
      </w:pPr>
      <w:r>
        <w:t>Разом з тим, ефективність управлінської діяльності закладу характеризується станом реалізації його управлінських функцій, основних аспектів та видів діяльності, ступ</w:t>
      </w:r>
      <w:r>
        <w:t xml:space="preserve">енем їх впливу на результативність освітнього процесу з урахуванням основних чинників, для яких проводиться самоаналіз: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 xml:space="preserve">Стратегічне планування розвитку  закладу, основане на висновках аналізу та самоаналізу результатів діяльності.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>Річне планування розвит</w:t>
      </w:r>
      <w:r>
        <w:t xml:space="preserve">ку навчального закладу формується на стратегічних засадах.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 xml:space="preserve">Здійснення аналізу і оцінки ефективності реалізації планів, проектів.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 xml:space="preserve">Реальне календарне планування враховує усі напрямки діяльності школи та доводиться до відома  усіх рівнів.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>Забезпечення проф</w:t>
      </w:r>
      <w:r>
        <w:t xml:space="preserve">есійного розвитку вчителів, методичного супроводу молодих спеціалістів.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 xml:space="preserve">Поширення позитивної інформації про заклад (засобами веб-сайтів, інформаційних бюлетенів, громадських конференцій, семінарів, контактів з ЗМІ тощо).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>Створення повноцінних умов функці</w:t>
      </w:r>
      <w:r>
        <w:t xml:space="preserve">онування закладу (безпечні та гігієнічні). Наявність засобів для фізичного, інтелектуального розвитку учнів та педколективу.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 xml:space="preserve">Застосування </w:t>
      </w:r>
      <w:r>
        <w:tab/>
        <w:t xml:space="preserve">ІКТ-технологій </w:t>
      </w:r>
      <w:r>
        <w:tab/>
        <w:t xml:space="preserve">у </w:t>
      </w:r>
      <w:r>
        <w:tab/>
        <w:t xml:space="preserve">навчально-виховному </w:t>
      </w:r>
      <w:r>
        <w:tab/>
        <w:t xml:space="preserve">процесі </w:t>
      </w:r>
      <w:r>
        <w:tab/>
        <w:t xml:space="preserve">та повсякденному житті.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>Забезпечення якості освіти через взаємодію</w:t>
      </w:r>
      <w:r>
        <w:t xml:space="preserve"> всіх учасників освітнього процесу. </w:t>
      </w:r>
    </w:p>
    <w:p w:rsidR="00246023" w:rsidRDefault="00177744">
      <w:pPr>
        <w:numPr>
          <w:ilvl w:val="0"/>
          <w:numId w:val="17"/>
        </w:numPr>
        <w:ind w:right="3" w:hanging="586"/>
      </w:pPr>
      <w:r>
        <w:t xml:space="preserve">Позитивна </w:t>
      </w:r>
      <w:r>
        <w:tab/>
        <w:t xml:space="preserve">оцінка </w:t>
      </w:r>
      <w:r>
        <w:tab/>
        <w:t xml:space="preserve">компетентності </w:t>
      </w:r>
      <w:r>
        <w:tab/>
        <w:t xml:space="preserve">керівника </w:t>
      </w:r>
      <w:r>
        <w:tab/>
        <w:t xml:space="preserve">з </w:t>
      </w:r>
      <w:r>
        <w:tab/>
        <w:t xml:space="preserve">боку </w:t>
      </w:r>
      <w:r>
        <w:tab/>
        <w:t xml:space="preserve">працівників </w:t>
      </w:r>
      <w:r>
        <w:tab/>
        <w:t xml:space="preserve">та громадськості. </w:t>
      </w:r>
    </w:p>
    <w:p w:rsidR="00246023" w:rsidRDefault="00177744">
      <w:pPr>
        <w:spacing w:after="0" w:line="259" w:lineRule="auto"/>
        <w:ind w:left="566" w:firstLine="0"/>
        <w:jc w:val="left"/>
      </w:pPr>
      <w:r>
        <w:lastRenderedPageBreak/>
        <w:t xml:space="preserve"> </w:t>
      </w:r>
    </w:p>
    <w:p w:rsidR="00246023" w:rsidRDefault="00177744">
      <w:pPr>
        <w:spacing w:after="57"/>
        <w:ind w:right="3"/>
      </w:pPr>
      <w:r>
        <w:t xml:space="preserve">Ознайомлення персоналу закладу освіти із Положенням та змінами та доповненнями до нього здійснюється в установленому порядку.  </w:t>
      </w:r>
    </w:p>
    <w:p w:rsidR="00246023" w:rsidRDefault="00177744">
      <w:pPr>
        <w:ind w:right="3"/>
      </w:pPr>
      <w:r>
        <w:t xml:space="preserve">Положення оприлюднюється на офіційному сайті закладу освіти. </w:t>
      </w:r>
    </w:p>
    <w:p w:rsidR="00246023" w:rsidRDefault="00177744">
      <w:pPr>
        <w:spacing w:after="0" w:line="259" w:lineRule="auto"/>
        <w:ind w:left="720" w:firstLine="0"/>
        <w:jc w:val="left"/>
      </w:pPr>
      <w:r>
        <w:t xml:space="preserve"> </w:t>
      </w:r>
    </w:p>
    <w:p w:rsidR="00246023" w:rsidRDefault="00177744">
      <w:pPr>
        <w:spacing w:after="0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246023" w:rsidRDefault="00177744">
      <w:pPr>
        <w:spacing w:after="0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246023" w:rsidRDefault="00177744">
      <w:pPr>
        <w:spacing w:after="0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246023" w:rsidRDefault="00177744">
      <w:pPr>
        <w:spacing w:after="0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246023" w:rsidRDefault="00177744">
      <w:pPr>
        <w:spacing w:after="223" w:line="259" w:lineRule="auto"/>
        <w:ind w:left="0" w:right="3" w:firstLine="0"/>
        <w:jc w:val="right"/>
      </w:pPr>
      <w:r>
        <w:rPr>
          <w:b/>
          <w:color w:val="333333"/>
          <w:sz w:val="24"/>
        </w:rPr>
        <w:t xml:space="preserve">ДОДАТОК </w:t>
      </w:r>
    </w:p>
    <w:p w:rsidR="00246023" w:rsidRDefault="00177744">
      <w:pPr>
        <w:spacing w:after="0" w:line="259" w:lineRule="auto"/>
        <w:ind w:left="1" w:firstLine="0"/>
        <w:jc w:val="center"/>
      </w:pPr>
      <w:r>
        <w:rPr>
          <w:b/>
          <w:color w:val="333333"/>
          <w:sz w:val="24"/>
        </w:rPr>
        <w:t>Механізми реалізації внутрішньої системи забезпечення якості освіти</w:t>
      </w:r>
      <w:r>
        <w:rPr>
          <w:b/>
          <w:sz w:val="24"/>
        </w:rPr>
        <w:t xml:space="preserve"> </w:t>
      </w:r>
    </w:p>
    <w:p w:rsidR="00246023" w:rsidRDefault="00177744">
      <w:pPr>
        <w:spacing w:after="0" w:line="259" w:lineRule="auto"/>
        <w:ind w:lef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10204" w:type="dxa"/>
        <w:tblInd w:w="144" w:type="dxa"/>
        <w:tblCellMar>
          <w:top w:w="3" w:type="dxa"/>
          <w:left w:w="10" w:type="dxa"/>
          <w:bottom w:w="6" w:type="dxa"/>
          <w:right w:w="27" w:type="dxa"/>
        </w:tblCellMar>
        <w:tblLook w:val="04A0" w:firstRow="1" w:lastRow="0" w:firstColumn="1" w:lastColumn="0" w:noHBand="0" w:noVBand="1"/>
      </w:tblPr>
      <w:tblGrid>
        <w:gridCol w:w="470"/>
        <w:gridCol w:w="1998"/>
        <w:gridCol w:w="1532"/>
        <w:gridCol w:w="1320"/>
        <w:gridCol w:w="1595"/>
        <w:gridCol w:w="1090"/>
        <w:gridCol w:w="634"/>
        <w:gridCol w:w="1565"/>
      </w:tblGrid>
      <w:tr w:rsidR="00246023">
        <w:trPr>
          <w:trHeight w:val="187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33" w:line="236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№ з/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Компоненти напряму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оцінювання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Періодичніс </w:t>
            </w:r>
          </w:p>
          <w:p w:rsidR="00246023" w:rsidRDefault="00177744">
            <w:pPr>
              <w:spacing w:after="19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ть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оцінювання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7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Відповіда </w:t>
            </w:r>
          </w:p>
          <w:p w:rsidR="00246023" w:rsidRDefault="00177744">
            <w:pPr>
              <w:spacing w:after="29" w:line="242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льні </w:t>
            </w:r>
            <w:r>
              <w:rPr>
                <w:color w:val="333333"/>
                <w:sz w:val="24"/>
              </w:rPr>
              <w:tab/>
              <w:t xml:space="preserve">за оцінюванн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75" w:lineRule="auto"/>
              <w:ind w:left="101" w:right="48" w:firstLine="0"/>
              <w:jc w:val="left"/>
            </w:pPr>
            <w:r>
              <w:rPr>
                <w:color w:val="333333"/>
                <w:sz w:val="24"/>
              </w:rPr>
              <w:t>Методи збору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інформації та </w:t>
            </w:r>
          </w:p>
          <w:p w:rsidR="00246023" w:rsidRDefault="00177744">
            <w:pPr>
              <w:spacing w:after="9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інструментар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ій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Форми </w:t>
            </w:r>
          </w:p>
          <w:p w:rsidR="00246023" w:rsidRDefault="00177744">
            <w:pPr>
              <w:spacing w:after="0" w:line="273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узагальн ення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12" w:line="259" w:lineRule="auto"/>
              <w:ind w:left="101" w:firstLine="0"/>
            </w:pPr>
            <w:r>
              <w:rPr>
                <w:color w:val="333333"/>
                <w:sz w:val="24"/>
              </w:rPr>
              <w:t xml:space="preserve">інформа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ції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6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Ріве нь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оці </w:t>
            </w:r>
          </w:p>
          <w:p w:rsidR="00246023" w:rsidRDefault="00177744">
            <w:pPr>
              <w:spacing w:after="0" w:line="259" w:lineRule="auto"/>
              <w:ind w:left="101" w:firstLine="0"/>
            </w:pPr>
            <w:r>
              <w:rPr>
                <w:color w:val="333333"/>
                <w:sz w:val="24"/>
              </w:rPr>
              <w:t xml:space="preserve">нюв </w:t>
            </w:r>
          </w:p>
          <w:p w:rsidR="00246023" w:rsidRDefault="00177744">
            <w:pPr>
              <w:spacing w:after="9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анн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96" w:right="4" w:firstLine="0"/>
              <w:jc w:val="left"/>
            </w:pPr>
            <w:r>
              <w:rPr>
                <w:color w:val="333333"/>
                <w:sz w:val="24"/>
              </w:rPr>
              <w:t>Управлінськ е рішення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05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Освітнє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середовище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5 років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Директор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Аналіз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документів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Аналіти чна довідка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Наказ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76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Облаштування території </w:t>
            </w:r>
            <w:r>
              <w:rPr>
                <w:color w:val="333333"/>
                <w:sz w:val="24"/>
              </w:rPr>
              <w:t>закладу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1 рік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Заступник з ГЧ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Письмо вий 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11" w:line="259" w:lineRule="auto"/>
              <w:ind w:left="9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05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01" w:right="77" w:firstLine="0"/>
              <w:jc w:val="left"/>
            </w:pPr>
            <w:r>
              <w:rPr>
                <w:color w:val="333333"/>
                <w:sz w:val="24"/>
              </w:rPr>
              <w:t>Стан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приміщення закладу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Щокварталь 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Керівники МО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1" w:line="259" w:lineRule="auto"/>
              <w:ind w:left="101" w:firstLine="0"/>
            </w:pPr>
            <w:r>
              <w:rPr>
                <w:color w:val="333333"/>
                <w:sz w:val="24"/>
              </w:rPr>
              <w:t xml:space="preserve">Спостережен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Вказівка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37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Дотримання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Щокварталь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</w:pPr>
            <w:r>
              <w:rPr>
                <w:color w:val="333333"/>
                <w:sz w:val="24"/>
              </w:rPr>
              <w:t>Педпраців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Моніторинг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</w:pPr>
            <w:r>
              <w:rPr>
                <w:color w:val="333333"/>
                <w:sz w:val="24"/>
              </w:rPr>
              <w:t>Доповід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Доручення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3154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5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6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6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98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76" w:lineRule="auto"/>
              <w:ind w:left="101" w:right="68" w:firstLine="0"/>
            </w:pPr>
            <w:r>
              <w:rPr>
                <w:color w:val="333333"/>
                <w:sz w:val="24"/>
              </w:rPr>
              <w:t>повітряно-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теплового,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питного режиму,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  освітлення,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прибирання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приміщень,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облаштування та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утримування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туалетів,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дотримання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питного режиму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но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46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6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98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ники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46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6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98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6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6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98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46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6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98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246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письмове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46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6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98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396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lastRenderedPageBreak/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Раціональне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</w:pPr>
            <w:r>
              <w:rPr>
                <w:color w:val="333333"/>
                <w:sz w:val="24"/>
              </w:rPr>
              <w:t>Заступник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</w:pPr>
            <w:r>
              <w:rPr>
                <w:color w:val="333333"/>
                <w:sz w:val="24"/>
              </w:rPr>
              <w:t>Спостережен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Письмо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Вказівка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279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використання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 НВР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ня,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вий 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246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246023">
        <w:trPr>
          <w:trHeight w:val="276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tabs>
                <w:tab w:val="right" w:pos="1961"/>
              </w:tabs>
              <w:spacing w:after="0" w:line="259" w:lineRule="auto"/>
              <w:ind w:left="0" w:firstLine="0"/>
              <w:jc w:val="left"/>
            </w:pPr>
            <w:r>
              <w:rPr>
                <w:color w:val="333333"/>
                <w:sz w:val="24"/>
              </w:rPr>
              <w:t xml:space="preserve">приміщень </w:t>
            </w:r>
            <w:r>
              <w:rPr>
                <w:color w:val="333333"/>
                <w:sz w:val="24"/>
              </w:rPr>
              <w:tab/>
              <w:t>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вивчення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246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246023">
        <w:trPr>
          <w:trHeight w:val="648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5" w:right="369" w:firstLine="0"/>
            </w:pPr>
            <w:r>
              <w:rPr>
                <w:sz w:val="1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комплектування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мережі класів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right="1435" w:firstLine="0"/>
            </w:pPr>
            <w:r>
              <w:rPr>
                <w:sz w:val="1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right="1224" w:firstLine="0"/>
            </w:pPr>
            <w:r>
              <w:rPr>
                <w:sz w:val="1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документації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right="993" w:firstLine="0"/>
            </w:pPr>
            <w:r>
              <w:rPr>
                <w:sz w:val="1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246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right="1469" w:firstLine="0"/>
            </w:pPr>
            <w:r>
              <w:rPr>
                <w:sz w:val="1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39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Наявність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</w:pPr>
            <w:r>
              <w:rPr>
                <w:color w:val="333333"/>
                <w:sz w:val="24"/>
              </w:rPr>
              <w:t>Заступник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</w:pPr>
            <w:r>
              <w:rPr>
                <w:color w:val="333333"/>
                <w:sz w:val="24"/>
              </w:rPr>
              <w:t>Спостережен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Усний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96" w:firstLine="0"/>
            </w:pPr>
            <w:r>
              <w:rPr>
                <w:color w:val="333333"/>
                <w:sz w:val="24"/>
              </w:rPr>
              <w:t>Розпоряджен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278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персональних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 ГЧ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ня,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246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2307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51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99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81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робочих </w:t>
            </w:r>
            <w:r>
              <w:rPr>
                <w:color w:val="333333"/>
                <w:sz w:val="24"/>
              </w:rPr>
              <w:tab/>
              <w:t>місць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4" w:line="276" w:lineRule="auto"/>
              <w:ind w:left="101" w:right="79" w:firstLine="0"/>
            </w:pPr>
            <w:r>
              <w:rPr>
                <w:color w:val="333333"/>
                <w:sz w:val="24"/>
              </w:rPr>
              <w:t>педпрацівників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 облаштування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місць відпочинку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 учасників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освітнього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51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9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51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9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9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51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9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246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51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4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5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9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46023" w:rsidRDefault="00177744">
      <w:pPr>
        <w:spacing w:after="0" w:line="259" w:lineRule="auto"/>
        <w:ind w:left="0" w:firstLine="0"/>
      </w:pPr>
      <w:r>
        <w:rPr>
          <w:b/>
          <w:sz w:val="6"/>
        </w:rPr>
        <w:t xml:space="preserve"> </w:t>
      </w:r>
    </w:p>
    <w:tbl>
      <w:tblPr>
        <w:tblStyle w:val="TableGrid"/>
        <w:tblW w:w="10204" w:type="dxa"/>
        <w:tblInd w:w="144" w:type="dxa"/>
        <w:tblCellMar>
          <w:top w:w="12" w:type="dxa"/>
          <w:left w:w="1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998"/>
        <w:gridCol w:w="1532"/>
        <w:gridCol w:w="1320"/>
        <w:gridCol w:w="1595"/>
        <w:gridCol w:w="1090"/>
        <w:gridCol w:w="634"/>
        <w:gridCol w:w="1565"/>
      </w:tblGrid>
      <w:tr w:rsidR="00246023">
        <w:trPr>
          <w:trHeight w:val="325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5" w:firstLine="0"/>
              <w:jc w:val="left"/>
            </w:pPr>
            <w:r>
              <w:rPr>
                <w:color w:val="333333"/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01" w:right="72" w:firstLine="0"/>
            </w:pPr>
            <w:r>
              <w:rPr>
                <w:color w:val="333333"/>
                <w:sz w:val="24"/>
              </w:rPr>
              <w:t>Забезпечення закладу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навчальними та іншими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приміщеннями з відповідним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обладнанням,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необхідним для реалізації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освітньої програми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Заступник з ГЧ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50" w:line="236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Спостережен ня,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1" w:line="259" w:lineRule="auto"/>
              <w:ind w:left="9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326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5" w:firstLine="0"/>
              <w:jc w:val="left"/>
            </w:pPr>
            <w:r>
              <w:rPr>
                <w:color w:val="333333"/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01" w:right="57" w:firstLine="0"/>
            </w:pPr>
            <w:r>
              <w:rPr>
                <w:color w:val="333333"/>
                <w:sz w:val="24"/>
              </w:rPr>
              <w:t>Проведення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навчання/інструк тажів з охорони праці, безпеки життєдіяльності, пожежної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безпеки, правил поведінки в умовах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надзвичайних ситуацій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Заступник з НВР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right="20" w:firstLine="0"/>
              <w:jc w:val="left"/>
            </w:pPr>
            <w:r>
              <w:rPr>
                <w:color w:val="333333"/>
                <w:sz w:val="24"/>
              </w:rPr>
              <w:t>Вивчення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документації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, 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Аналіти чна довідка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Наказ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298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5" w:firstLine="0"/>
              <w:jc w:val="left"/>
            </w:pPr>
            <w:r>
              <w:rPr>
                <w:color w:val="333333"/>
                <w:sz w:val="24"/>
              </w:rPr>
              <w:lastRenderedPageBreak/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50" w:line="236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Дотримання учасниками </w:t>
            </w:r>
          </w:p>
          <w:p w:rsidR="00246023" w:rsidRDefault="00177744">
            <w:pPr>
              <w:spacing w:after="0" w:line="259" w:lineRule="auto"/>
              <w:ind w:left="101" w:right="65" w:firstLine="0"/>
            </w:pPr>
            <w:r>
              <w:rPr>
                <w:color w:val="333333"/>
                <w:sz w:val="24"/>
              </w:rPr>
              <w:t>освітнього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процесу  вимог щодо охорони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праці, безпеки життєдіяльності, пожежної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безпеки, правил поведінки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Щоденно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Заступник з НВР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1" w:line="259" w:lineRule="auto"/>
              <w:ind w:left="101" w:firstLine="0"/>
            </w:pPr>
            <w:r>
              <w:rPr>
                <w:color w:val="333333"/>
                <w:sz w:val="24"/>
              </w:rPr>
              <w:t xml:space="preserve">Спостережен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1" w:line="259" w:lineRule="auto"/>
              <w:ind w:left="9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59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5" w:firstLine="0"/>
              <w:jc w:val="left"/>
            </w:pPr>
            <w:r>
              <w:rPr>
                <w:color w:val="333333"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right="58" w:firstLine="0"/>
            </w:pPr>
            <w:r>
              <w:rPr>
                <w:color w:val="333333"/>
                <w:sz w:val="24"/>
              </w:rPr>
              <w:t>Створення умов для харчування здобувачів освіти та працівників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Щокварталь 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Педпраців ники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01" w:right="20" w:firstLine="0"/>
              <w:jc w:val="left"/>
            </w:pPr>
            <w:r>
              <w:rPr>
                <w:color w:val="333333"/>
                <w:sz w:val="24"/>
              </w:rPr>
              <w:t>Вивчення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документації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, опитування, спостережен 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Доповід 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Доручення письмове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32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5" w:firstLine="0"/>
              <w:jc w:val="left"/>
            </w:pPr>
            <w:r>
              <w:rPr>
                <w:color w:val="333333"/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01" w:right="58" w:firstLine="0"/>
            </w:pPr>
            <w:r>
              <w:rPr>
                <w:color w:val="333333"/>
                <w:sz w:val="24"/>
              </w:rPr>
              <w:t>Створення умов для безпечного використання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мережі інтернет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Щокварталь 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Педпраців ники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40" w:line="240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Спостережен ня,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9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6" w:line="259" w:lineRule="auto"/>
              <w:ind w:left="9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32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5" w:firstLine="0"/>
              <w:jc w:val="left"/>
            </w:pPr>
            <w:r>
              <w:rPr>
                <w:color w:val="333333"/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10"/>
              <w:ind w:left="101" w:firstLine="0"/>
            </w:pPr>
            <w:r>
              <w:rPr>
                <w:color w:val="333333"/>
                <w:sz w:val="24"/>
              </w:rPr>
              <w:t>Наявна система роботи  з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адаптації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здобувачів освіти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Заступник з НВР, психолог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Письмо вий 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Вказівка</w:t>
            </w:r>
            <w:r>
              <w:rPr>
                <w:sz w:val="24"/>
              </w:rPr>
              <w:t xml:space="preserve"> </w:t>
            </w:r>
          </w:p>
        </w:tc>
      </w:tr>
    </w:tbl>
    <w:p w:rsidR="00246023" w:rsidRDefault="00246023">
      <w:pPr>
        <w:spacing w:after="0" w:line="259" w:lineRule="auto"/>
        <w:ind w:left="-840" w:right="10918" w:firstLine="0"/>
        <w:jc w:val="left"/>
      </w:pPr>
    </w:p>
    <w:tbl>
      <w:tblPr>
        <w:tblStyle w:val="TableGrid"/>
        <w:tblW w:w="10204" w:type="dxa"/>
        <w:tblInd w:w="144" w:type="dxa"/>
        <w:tblCellMar>
          <w:top w:w="12" w:type="dxa"/>
          <w:left w:w="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70"/>
        <w:gridCol w:w="1998"/>
        <w:gridCol w:w="1532"/>
        <w:gridCol w:w="1320"/>
        <w:gridCol w:w="1595"/>
        <w:gridCol w:w="1090"/>
        <w:gridCol w:w="634"/>
        <w:gridCol w:w="1565"/>
      </w:tblGrid>
      <w:tr w:rsidR="00246023">
        <w:trPr>
          <w:trHeight w:val="1599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tabs>
                <w:tab w:val="center" w:pos="218"/>
                <w:tab w:val="center" w:pos="1347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333333"/>
                <w:sz w:val="24"/>
              </w:rPr>
              <w:t xml:space="preserve">до </w:t>
            </w:r>
            <w:r>
              <w:rPr>
                <w:color w:val="333333"/>
                <w:sz w:val="24"/>
              </w:rPr>
              <w:tab/>
              <w:t xml:space="preserve">освітнього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простору,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професійної адаптації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працівників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2156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5" w:firstLine="0"/>
              <w:jc w:val="left"/>
            </w:pPr>
            <w:r>
              <w:rPr>
                <w:color w:val="333333"/>
                <w:sz w:val="24"/>
              </w:rPr>
              <w:t>13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7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Створення освітнього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середовища, вільного </w:t>
            </w:r>
            <w:r>
              <w:rPr>
                <w:color w:val="333333"/>
                <w:sz w:val="24"/>
              </w:rPr>
              <w:tab/>
              <w:t xml:space="preserve"> </w:t>
            </w:r>
            <w:r>
              <w:rPr>
                <w:color w:val="333333"/>
                <w:sz w:val="24"/>
              </w:rPr>
              <w:tab/>
              <w:t xml:space="preserve">від будь-яких </w:t>
            </w:r>
            <w:r>
              <w:rPr>
                <w:color w:val="333333"/>
                <w:sz w:val="24"/>
              </w:rPr>
              <w:tab/>
              <w:t xml:space="preserve">форм насильства  </w:t>
            </w:r>
            <w:r>
              <w:rPr>
                <w:color w:val="333333"/>
                <w:sz w:val="24"/>
              </w:rPr>
              <w:tab/>
              <w:t xml:space="preserve"> та дискримінації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Щокварталь 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Директор, психолог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right="7" w:firstLine="0"/>
              <w:jc w:val="left"/>
            </w:pPr>
            <w:r>
              <w:rPr>
                <w:color w:val="333333"/>
                <w:sz w:val="24"/>
              </w:rPr>
              <w:t>Вивчення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документації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, 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9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6" w:line="259" w:lineRule="auto"/>
              <w:ind w:left="9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242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5" w:firstLine="0"/>
              <w:jc w:val="left"/>
            </w:pPr>
            <w:r>
              <w:rPr>
                <w:color w:val="333333"/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Облаштування приміщення </w:t>
            </w:r>
            <w:r>
              <w:rPr>
                <w:color w:val="333333"/>
                <w:sz w:val="24"/>
              </w:rPr>
              <w:tab/>
              <w:t xml:space="preserve">та території закладу освіти </w:t>
            </w:r>
            <w:r>
              <w:rPr>
                <w:color w:val="333333"/>
                <w:sz w:val="24"/>
              </w:rPr>
              <w:tab/>
              <w:t xml:space="preserve"> з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урахуванням принципів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універсального дизайну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Заступник з ГЧ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51" w:line="236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Спостережен ня,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1" w:line="259" w:lineRule="auto"/>
              <w:ind w:left="9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2156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5" w:firstLine="0"/>
              <w:jc w:val="left"/>
            </w:pPr>
            <w:r>
              <w:rPr>
                <w:color w:val="333333"/>
                <w:sz w:val="24"/>
              </w:rPr>
              <w:lastRenderedPageBreak/>
              <w:t>15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18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Застосування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101" w:right="36" w:firstLine="0"/>
              <w:jc w:val="left"/>
            </w:pPr>
            <w:r>
              <w:rPr>
                <w:color w:val="333333"/>
                <w:sz w:val="24"/>
              </w:rPr>
              <w:t xml:space="preserve">методик </w:t>
            </w:r>
            <w:r>
              <w:rPr>
                <w:color w:val="333333"/>
                <w:sz w:val="24"/>
              </w:rPr>
              <w:tab/>
              <w:t>та технології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роботи з дітьми з особливими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освітніми потребами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За потреби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Заступник з НВР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45" w:line="236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Спостережен ня,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Письмо вий 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Вказівка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87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5" w:firstLine="0"/>
              <w:jc w:val="left"/>
            </w:pPr>
            <w:r>
              <w:rPr>
                <w:color w:val="333333"/>
                <w:sz w:val="24"/>
              </w:rPr>
              <w:t>16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19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Оприлюднення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критеріїв, правил та </w:t>
            </w:r>
            <w:r>
              <w:rPr>
                <w:color w:val="333333"/>
                <w:sz w:val="24"/>
              </w:rPr>
              <w:tab/>
              <w:t>процедур оцінювання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навчальних досягнень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Адміністр ація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50" w:line="236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Спостережен ня,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Резолюція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599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5" w:firstLine="0"/>
              <w:jc w:val="left"/>
            </w:pPr>
            <w:r>
              <w:rPr>
                <w:color w:val="333333"/>
                <w:sz w:val="24"/>
              </w:rPr>
              <w:t>17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Здійснення аналізу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результатів навчання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здобувачів освіти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Заступник и з НВР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50" w:line="236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Спостережен ня,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Письмо вий 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Співбесіди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04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5" w:firstLine="0"/>
              <w:jc w:val="left"/>
            </w:pPr>
            <w:r>
              <w:rPr>
                <w:color w:val="333333"/>
                <w:sz w:val="24"/>
              </w:rPr>
              <w:t>18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Упровадження формувального оцінювання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Заступник и з НВР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50" w:line="236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 xml:space="preserve">Спостережен ня,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Письмо вий 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Вказівка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051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5" w:firstLine="0"/>
              <w:jc w:val="left"/>
            </w:pPr>
            <w:r>
              <w:rPr>
                <w:color w:val="333333"/>
                <w:sz w:val="24"/>
              </w:rPr>
              <w:t>19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Сприяння системи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оцінювання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Педпраців ники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6" w:line="259" w:lineRule="auto"/>
              <w:ind w:left="101" w:firstLine="0"/>
            </w:pPr>
            <w:r>
              <w:rPr>
                <w:color w:val="333333"/>
                <w:sz w:val="24"/>
              </w:rPr>
              <w:t xml:space="preserve">Спостережен </w:t>
            </w:r>
          </w:p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1" w:firstLine="0"/>
              <w:jc w:val="left"/>
            </w:pPr>
            <w:r>
              <w:rPr>
                <w:color w:val="333333"/>
                <w:sz w:val="24"/>
              </w:rPr>
              <w:t>Письмо вий 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96" w:firstLine="0"/>
              <w:jc w:val="left"/>
            </w:pPr>
            <w:r>
              <w:rPr>
                <w:color w:val="333333"/>
                <w:sz w:val="24"/>
              </w:rPr>
              <w:t>Вказівка</w:t>
            </w:r>
            <w:r>
              <w:rPr>
                <w:sz w:val="24"/>
              </w:rPr>
              <w:t xml:space="preserve"> </w:t>
            </w:r>
          </w:p>
        </w:tc>
      </w:tr>
    </w:tbl>
    <w:p w:rsidR="00246023" w:rsidRDefault="00246023">
      <w:pPr>
        <w:spacing w:after="0" w:line="259" w:lineRule="auto"/>
        <w:ind w:left="-840" w:right="10918" w:firstLine="0"/>
        <w:jc w:val="left"/>
      </w:pPr>
    </w:p>
    <w:tbl>
      <w:tblPr>
        <w:tblStyle w:val="TableGrid"/>
        <w:tblW w:w="10204" w:type="dxa"/>
        <w:tblInd w:w="144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695"/>
        <w:gridCol w:w="303"/>
        <w:gridCol w:w="1532"/>
        <w:gridCol w:w="1320"/>
        <w:gridCol w:w="1595"/>
        <w:gridCol w:w="1090"/>
        <w:gridCol w:w="634"/>
        <w:gridCol w:w="1565"/>
      </w:tblGrid>
      <w:tr w:rsidR="00246023">
        <w:trPr>
          <w:trHeight w:val="132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48" w:line="236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реалізації компетентнісног </w:t>
            </w:r>
          </w:p>
          <w:p w:rsidR="00246023" w:rsidRDefault="00177744">
            <w:pPr>
              <w:tabs>
                <w:tab w:val="center" w:pos="170"/>
                <w:tab w:val="center" w:pos="943"/>
                <w:tab w:val="center" w:pos="1784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333333"/>
                <w:sz w:val="24"/>
              </w:rPr>
              <w:t xml:space="preserve">о </w:t>
            </w:r>
            <w:r>
              <w:rPr>
                <w:color w:val="333333"/>
                <w:sz w:val="24"/>
              </w:rPr>
              <w:tab/>
              <w:t xml:space="preserve">підходу </w:t>
            </w:r>
            <w:r>
              <w:rPr>
                <w:color w:val="333333"/>
                <w:sz w:val="24"/>
              </w:rPr>
              <w:tab/>
              <w:t xml:space="preserve">до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навчання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32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Реалізація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індивідуальних освітніх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траєкторій учнів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right="14" w:firstLine="0"/>
              <w:jc w:val="left"/>
            </w:pPr>
            <w:r>
              <w:rPr>
                <w:color w:val="333333"/>
                <w:sz w:val="24"/>
              </w:rPr>
              <w:t>Заступник з НВР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1" w:line="259" w:lineRule="auto"/>
              <w:ind w:left="110" w:firstLine="0"/>
            </w:pPr>
            <w:r>
              <w:rPr>
                <w:color w:val="333333"/>
                <w:sz w:val="24"/>
              </w:rPr>
              <w:t xml:space="preserve">Спостережен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Письмо вий 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Вказівка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05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10" w:right="5" w:firstLine="0"/>
              <w:jc w:val="left"/>
            </w:pPr>
            <w:r>
              <w:rPr>
                <w:color w:val="333333"/>
                <w:sz w:val="24"/>
              </w:rPr>
              <w:t>Використання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ІКТ в освітньому процесі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right="14" w:firstLine="0"/>
              <w:jc w:val="left"/>
            </w:pPr>
            <w:r>
              <w:rPr>
                <w:color w:val="333333"/>
                <w:sz w:val="24"/>
              </w:rPr>
              <w:t>Заступник з НВР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1" w:line="259" w:lineRule="auto"/>
              <w:ind w:left="110" w:firstLine="0"/>
            </w:pPr>
            <w:r>
              <w:rPr>
                <w:color w:val="333333"/>
                <w:sz w:val="24"/>
              </w:rPr>
              <w:t xml:space="preserve">Спостережен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1" w:line="259" w:lineRule="auto"/>
              <w:ind w:left="10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04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Розвиток педагогіки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партнерства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Директор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Опитування, спостережен 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1" w:line="259" w:lineRule="auto"/>
              <w:ind w:left="10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2151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lastRenderedPageBreak/>
              <w:t>23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75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Підвищення професійного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tabs>
                <w:tab w:val="center" w:pos="377"/>
                <w:tab w:val="center" w:pos="187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333333"/>
                <w:sz w:val="24"/>
              </w:rPr>
              <w:t xml:space="preserve">рівня </w:t>
            </w:r>
            <w:r>
              <w:rPr>
                <w:color w:val="333333"/>
                <w:sz w:val="24"/>
              </w:rPr>
              <w:tab/>
              <w:t>і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педагогічної майстерності педагогічних працівників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Адміністр ація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right="48" w:firstLine="0"/>
              <w:jc w:val="left"/>
            </w:pPr>
            <w:r>
              <w:rPr>
                <w:color w:val="333333"/>
                <w:sz w:val="24"/>
              </w:rPr>
              <w:t>Вивчення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документації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, 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Письмо вий 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Вказівка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87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t>24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25" w:line="258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Планування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педагогічними працівниками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15" w:line="271" w:lineRule="auto"/>
              <w:ind w:left="110" w:firstLine="0"/>
            </w:pPr>
            <w:r>
              <w:rPr>
                <w:color w:val="333333"/>
                <w:sz w:val="24"/>
              </w:rPr>
              <w:t xml:space="preserve">своєї діяльності, аналіз </w:t>
            </w:r>
            <w:r>
              <w:rPr>
                <w:color w:val="333333"/>
                <w:sz w:val="24"/>
              </w:rPr>
              <w:tab/>
              <w:t>її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результатів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right="14" w:firstLine="0"/>
              <w:jc w:val="left"/>
            </w:pPr>
            <w:r>
              <w:rPr>
                <w:color w:val="333333"/>
                <w:sz w:val="24"/>
              </w:rPr>
              <w:t>Заступник з НВР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41" w:line="240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Спостережен ня,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9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6" w:line="259" w:lineRule="auto"/>
              <w:ind w:left="10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270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t>25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23" w:line="258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Сприяння формуванню суспільних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0" w:line="276" w:lineRule="auto"/>
              <w:ind w:left="110" w:right="91" w:firstLine="0"/>
            </w:pPr>
            <w:r>
              <w:rPr>
                <w:color w:val="333333"/>
                <w:sz w:val="24"/>
              </w:rPr>
              <w:t xml:space="preserve">цінностей  у здобувачів освіти у процесі  їх </w:t>
            </w:r>
          </w:p>
          <w:p w:rsidR="00246023" w:rsidRDefault="00177744">
            <w:pPr>
              <w:spacing w:after="23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навчання, </w:t>
            </w:r>
          </w:p>
          <w:p w:rsidR="00246023" w:rsidRDefault="00177744">
            <w:pPr>
              <w:tabs>
                <w:tab w:val="center" w:pos="638"/>
                <w:tab w:val="center" w:pos="1799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333333"/>
                <w:sz w:val="24"/>
              </w:rPr>
              <w:t xml:space="preserve">виховання </w:t>
            </w:r>
            <w:r>
              <w:rPr>
                <w:color w:val="333333"/>
                <w:sz w:val="24"/>
              </w:rPr>
              <w:tab/>
              <w:t xml:space="preserve">та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розвитку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Педпраців ники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6" w:line="259" w:lineRule="auto"/>
              <w:ind w:left="110" w:firstLine="0"/>
            </w:pPr>
            <w:r>
              <w:rPr>
                <w:color w:val="333333"/>
                <w:sz w:val="24"/>
              </w:rPr>
              <w:t xml:space="preserve">Спостережен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9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6" w:line="259" w:lineRule="auto"/>
              <w:ind w:left="10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2429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6023" w:rsidRDefault="00177744">
            <w:pPr>
              <w:spacing w:after="5" w:line="276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Організація педагогічної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діяльності навчання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18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здобувачів осві</w:t>
            </w:r>
          </w:p>
          <w:p w:rsidR="00246023" w:rsidRDefault="00177744">
            <w:pPr>
              <w:tabs>
                <w:tab w:val="center" w:pos="226"/>
                <w:tab w:val="right" w:pos="1896"/>
              </w:tabs>
              <w:spacing w:after="30" w:line="259" w:lineRule="auto"/>
              <w:ind w:left="0" w:right="-2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333333"/>
                <w:sz w:val="24"/>
              </w:rPr>
              <w:t xml:space="preserve">на </w:t>
            </w:r>
            <w:r>
              <w:rPr>
                <w:color w:val="333333"/>
                <w:sz w:val="24"/>
              </w:rPr>
              <w:tab/>
              <w:t xml:space="preserve">засадах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академічної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доброчесності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-20" w:firstLine="25"/>
              <w:jc w:val="left"/>
            </w:pPr>
            <w:r>
              <w:rPr>
                <w:color w:val="333333"/>
                <w:sz w:val="24"/>
              </w:rPr>
              <w:t xml:space="preserve">та ти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Директор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50" w:line="236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Спостережен ня,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1" w:line="259" w:lineRule="auto"/>
              <w:ind w:left="10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</w:tbl>
    <w:p w:rsidR="00246023" w:rsidRDefault="00177744">
      <w:pPr>
        <w:spacing w:after="0" w:line="259" w:lineRule="auto"/>
        <w:ind w:left="0" w:firstLine="0"/>
      </w:pPr>
      <w:r>
        <w:rPr>
          <w:b/>
          <w:sz w:val="6"/>
        </w:rPr>
        <w:t xml:space="preserve"> </w:t>
      </w:r>
    </w:p>
    <w:tbl>
      <w:tblPr>
        <w:tblStyle w:val="TableGrid"/>
        <w:tblW w:w="10204" w:type="dxa"/>
        <w:tblInd w:w="144" w:type="dxa"/>
        <w:tblCellMar>
          <w:top w:w="12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667"/>
        <w:gridCol w:w="331"/>
        <w:gridCol w:w="1532"/>
        <w:gridCol w:w="1320"/>
        <w:gridCol w:w="1595"/>
        <w:gridCol w:w="1090"/>
        <w:gridCol w:w="634"/>
        <w:gridCol w:w="1565"/>
      </w:tblGrid>
      <w:tr w:rsidR="00246023">
        <w:trPr>
          <w:trHeight w:val="132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t>27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18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Затвердження </w:t>
            </w:r>
          </w:p>
          <w:p w:rsidR="00246023" w:rsidRDefault="00177744">
            <w:pPr>
              <w:spacing w:after="0" w:line="259" w:lineRule="auto"/>
              <w:ind w:left="110" w:right="47" w:firstLine="0"/>
              <w:jc w:val="left"/>
            </w:pPr>
            <w:r>
              <w:rPr>
                <w:color w:val="333333"/>
                <w:sz w:val="24"/>
              </w:rPr>
              <w:t>стратегії розвитку закладу освіти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1 рік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Директор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right="48" w:firstLine="0"/>
              <w:jc w:val="left"/>
            </w:pPr>
            <w:r>
              <w:rPr>
                <w:color w:val="333333"/>
                <w:sz w:val="24"/>
              </w:rPr>
              <w:t>Вивчення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документації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, 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1" w:line="259" w:lineRule="auto"/>
              <w:ind w:left="10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604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t>28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Розроблення річного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планування відповідно стратегії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0" w:firstLine="0"/>
            </w:pPr>
            <w:r>
              <w:rPr>
                <w:color w:val="333333"/>
                <w:sz w:val="24"/>
              </w:rPr>
              <w:t xml:space="preserve">до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1 рік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Адміністр ація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right="48" w:firstLine="0"/>
              <w:jc w:val="left"/>
            </w:pPr>
            <w:r>
              <w:rPr>
                <w:color w:val="333333"/>
                <w:sz w:val="24"/>
              </w:rPr>
              <w:t>Вивчення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документації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, 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5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2" w:line="259" w:lineRule="auto"/>
              <w:ind w:left="10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32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lastRenderedPageBreak/>
              <w:t>29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Підвищення кваліфікації педагогічних працівників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46023" w:rsidRDefault="00246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right="14" w:firstLine="0"/>
              <w:jc w:val="left"/>
            </w:pPr>
            <w:r>
              <w:rPr>
                <w:color w:val="333333"/>
                <w:sz w:val="24"/>
              </w:rPr>
              <w:t>Заступник з НВР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right="48" w:firstLine="0"/>
              <w:jc w:val="left"/>
            </w:pPr>
            <w:r>
              <w:rPr>
                <w:color w:val="333333"/>
                <w:sz w:val="24"/>
              </w:rPr>
              <w:t>Вивчення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документації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, </w:t>
            </w: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Письмо вий 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Вказівка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599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Створення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психологічно комфортного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середовища закладі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30" w:firstLine="0"/>
              <w:jc w:val="left"/>
            </w:pPr>
            <w:r>
              <w:rPr>
                <w:color w:val="333333"/>
                <w:sz w:val="24"/>
              </w:rPr>
              <w:t xml:space="preserve">в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10" w:firstLine="0"/>
            </w:pPr>
            <w:r>
              <w:rPr>
                <w:color w:val="333333"/>
                <w:sz w:val="24"/>
              </w:rPr>
              <w:t>Соціально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spacing w:after="0" w:line="259" w:lineRule="auto"/>
              <w:ind w:left="110" w:right="74" w:firstLine="0"/>
              <w:jc w:val="left"/>
            </w:pPr>
            <w:r>
              <w:rPr>
                <w:color w:val="333333"/>
                <w:sz w:val="24"/>
              </w:rPr>
              <w:t>психологі чна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служба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right="48" w:firstLine="0"/>
              <w:jc w:val="left"/>
            </w:pPr>
            <w:r>
              <w:rPr>
                <w:color w:val="333333"/>
                <w:sz w:val="24"/>
              </w:rPr>
              <w:t>Вивчення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документації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, 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1" w:line="259" w:lineRule="auto"/>
              <w:ind w:left="10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2151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t>31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10" w:line="276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Оприлюднення інформації </w:t>
            </w:r>
            <w:r>
              <w:rPr>
                <w:color w:val="333333"/>
                <w:sz w:val="24"/>
              </w:rPr>
              <w:tab/>
              <w:t xml:space="preserve">про </w:t>
            </w:r>
          </w:p>
          <w:p w:rsidR="00246023" w:rsidRDefault="00177744">
            <w:pPr>
              <w:spacing w:after="19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діяльність</w:t>
            </w:r>
            <w:r>
              <w:rPr>
                <w:sz w:val="24"/>
              </w:rPr>
              <w:t xml:space="preserve"> </w:t>
            </w:r>
          </w:p>
          <w:p w:rsidR="00246023" w:rsidRDefault="00177744">
            <w:pPr>
              <w:tabs>
                <w:tab w:val="center" w:pos="499"/>
                <w:tab w:val="center" w:pos="179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333333"/>
                <w:sz w:val="24"/>
              </w:rPr>
              <w:t xml:space="preserve">закладу </w:t>
            </w:r>
            <w:r>
              <w:rPr>
                <w:color w:val="333333"/>
                <w:sz w:val="24"/>
              </w:rPr>
              <w:tab/>
              <w:t xml:space="preserve">на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відкритих загальнодоступн их ресурсах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Щокварталь 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Директор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Вивчення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документації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Вказівка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32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t>32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Впровадження політики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академічної доброчесності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Директор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right="48" w:firstLine="0"/>
              <w:jc w:val="left"/>
            </w:pPr>
            <w:r>
              <w:rPr>
                <w:color w:val="333333"/>
                <w:sz w:val="24"/>
              </w:rPr>
              <w:t>Вивчення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документації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, 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023" w:rsidRDefault="00177744">
            <w:pPr>
              <w:spacing w:after="19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023" w:rsidRDefault="00177744">
            <w:pPr>
              <w:spacing w:after="16" w:line="259" w:lineRule="auto"/>
              <w:ind w:left="10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1877"/>
        </w:trPr>
        <w:tc>
          <w:tcPr>
            <w:tcW w:w="4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t>34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023" w:rsidRDefault="00177744">
            <w:pPr>
              <w:spacing w:after="0" w:line="259" w:lineRule="auto"/>
              <w:ind w:left="110" w:right="84" w:firstLine="0"/>
            </w:pPr>
            <w:r>
              <w:rPr>
                <w:color w:val="333333"/>
                <w:sz w:val="24"/>
              </w:rPr>
              <w:t>Створення умов для реалізації індивідуальних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освітніх траєкторій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здобувачів освіти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right="14" w:firstLine="0"/>
              <w:jc w:val="left"/>
            </w:pPr>
            <w:r>
              <w:rPr>
                <w:color w:val="333333"/>
                <w:sz w:val="24"/>
              </w:rPr>
              <w:t>Заступник з НВР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Вивчення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документації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9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6" w:line="259" w:lineRule="auto"/>
              <w:ind w:left="10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  <w:tr w:rsidR="00246023">
        <w:trPr>
          <w:trHeight w:val="325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25" w:firstLine="0"/>
              <w:jc w:val="left"/>
            </w:pPr>
            <w:r>
              <w:rPr>
                <w:color w:val="333333"/>
                <w:sz w:val="24"/>
              </w:rPr>
              <w:t>35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6023" w:rsidRDefault="00177744">
            <w:pPr>
              <w:spacing w:after="0" w:line="259" w:lineRule="auto"/>
              <w:ind w:left="110" w:right="28" w:firstLine="0"/>
            </w:pPr>
            <w:r>
              <w:rPr>
                <w:color w:val="333333"/>
                <w:sz w:val="24"/>
              </w:rPr>
              <w:t>Прийняття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управлінських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рішень на </w:t>
            </w:r>
            <w:r>
              <w:rPr>
                <w:color w:val="333333"/>
                <w:sz w:val="24"/>
              </w:rPr>
              <w:t>основі конструктивної співпраці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учасників освітнього процесу, взаємодія закладу освіти з місцевою</w:t>
            </w:r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громадою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right="14" w:firstLine="0"/>
              <w:jc w:val="left"/>
            </w:pPr>
            <w:r>
              <w:rPr>
                <w:color w:val="333333"/>
                <w:sz w:val="24"/>
              </w:rPr>
              <w:t>Заступник з НВР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Опитування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 xml:space="preserve">Усний </w:t>
            </w:r>
          </w:p>
          <w:p w:rsidR="00246023" w:rsidRDefault="00177744">
            <w:pPr>
              <w:spacing w:after="0" w:line="259" w:lineRule="auto"/>
              <w:ind w:left="110" w:firstLine="0"/>
              <w:jc w:val="left"/>
            </w:pPr>
            <w:r>
              <w:rPr>
                <w:color w:val="333333"/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023" w:rsidRDefault="00177744">
            <w:pPr>
              <w:spacing w:after="11" w:line="259" w:lineRule="auto"/>
              <w:ind w:left="106" w:firstLine="0"/>
            </w:pPr>
            <w:r>
              <w:rPr>
                <w:color w:val="333333"/>
                <w:sz w:val="24"/>
              </w:rPr>
              <w:t xml:space="preserve">Розпоряджен </w:t>
            </w:r>
          </w:p>
          <w:p w:rsidR="00246023" w:rsidRDefault="00177744">
            <w:pPr>
              <w:spacing w:after="0" w:line="259" w:lineRule="auto"/>
              <w:ind w:left="106" w:firstLine="0"/>
              <w:jc w:val="left"/>
            </w:pPr>
            <w:r>
              <w:rPr>
                <w:color w:val="333333"/>
                <w:sz w:val="24"/>
              </w:rPr>
              <w:t>ня</w:t>
            </w:r>
            <w:r>
              <w:rPr>
                <w:sz w:val="24"/>
              </w:rPr>
              <w:t xml:space="preserve"> </w:t>
            </w:r>
          </w:p>
        </w:tc>
      </w:tr>
    </w:tbl>
    <w:p w:rsidR="00246023" w:rsidRDefault="00246023">
      <w:pPr>
        <w:sectPr w:rsidR="00246023">
          <w:headerReference w:type="even" r:id="rId17"/>
          <w:headerReference w:type="default" r:id="rId18"/>
          <w:headerReference w:type="first" r:id="rId19"/>
          <w:pgSz w:w="11909" w:h="16838"/>
          <w:pgMar w:top="578" w:right="991" w:bottom="1269" w:left="840" w:header="708" w:footer="708" w:gutter="0"/>
          <w:cols w:space="708"/>
          <w:titlePg/>
        </w:sectPr>
      </w:pPr>
    </w:p>
    <w:p w:rsidR="00246023" w:rsidRDefault="00177744">
      <w:pPr>
        <w:spacing w:after="0" w:line="259" w:lineRule="auto"/>
        <w:ind w:left="-24" w:firstLine="0"/>
      </w:pPr>
      <w:r>
        <w:rPr>
          <w:sz w:val="24"/>
        </w:rPr>
        <w:lastRenderedPageBreak/>
        <w:t xml:space="preserve"> </w:t>
      </w:r>
    </w:p>
    <w:sectPr w:rsidR="00246023">
      <w:headerReference w:type="even" r:id="rId20"/>
      <w:headerReference w:type="default" r:id="rId21"/>
      <w:headerReference w:type="first" r:id="rId22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44" w:rsidRDefault="00177744">
      <w:pPr>
        <w:spacing w:after="0" w:line="240" w:lineRule="auto"/>
      </w:pPr>
      <w:r>
        <w:separator/>
      </w:r>
    </w:p>
  </w:endnote>
  <w:endnote w:type="continuationSeparator" w:id="0">
    <w:p w:rsidR="00177744" w:rsidRDefault="0017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44" w:rsidRDefault="00177744">
      <w:pPr>
        <w:spacing w:after="0" w:line="240" w:lineRule="auto"/>
      </w:pPr>
      <w:r>
        <w:separator/>
      </w:r>
    </w:p>
  </w:footnote>
  <w:footnote w:type="continuationSeparator" w:id="0">
    <w:p w:rsidR="00177744" w:rsidRDefault="0017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246023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246023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246023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246023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246023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246023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24602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24602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24602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177744">
    <w:pPr>
      <w:spacing w:after="0" w:line="259" w:lineRule="auto"/>
      <w:ind w:left="0" w:firstLine="0"/>
      <w:jc w:val="left"/>
    </w:pPr>
    <w:r>
      <w:t>-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246023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177744">
    <w:pPr>
      <w:spacing w:after="0" w:line="259" w:lineRule="auto"/>
      <w:ind w:left="0" w:firstLine="0"/>
      <w:jc w:val="left"/>
    </w:pPr>
    <w:r>
      <w:t>-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177744">
    <w:pPr>
      <w:spacing w:after="0" w:line="259" w:lineRule="auto"/>
      <w:ind w:left="0" w:firstLine="0"/>
      <w:jc w:val="left"/>
    </w:pPr>
    <w:r>
      <w:t>-</w:t>
    </w:r>
    <w:r>
      <w:rPr>
        <w:rFonts w:ascii="Arial" w:eastAsia="Arial" w:hAnsi="Arial" w:cs="Arial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177744">
    <w:pPr>
      <w:spacing w:after="0" w:line="259" w:lineRule="auto"/>
      <w:ind w:left="0" w:firstLine="0"/>
      <w:jc w:val="left"/>
    </w:pPr>
    <w:r>
      <w:t>-</w:t>
    </w:r>
    <w:r>
      <w:rPr>
        <w:rFonts w:ascii="Arial" w:eastAsia="Arial" w:hAnsi="Arial" w:cs="Arial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3" w:rsidRDefault="00177744">
    <w:pPr>
      <w:spacing w:after="0" w:line="259" w:lineRule="auto"/>
      <w:ind w:left="0" w:firstLine="0"/>
      <w:jc w:val="left"/>
    </w:pPr>
    <w:r>
      <w:t>-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091"/>
    <w:multiLevelType w:val="multilevel"/>
    <w:tmpl w:val="0D74777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E0825"/>
    <w:multiLevelType w:val="hybridMultilevel"/>
    <w:tmpl w:val="2ED406A4"/>
    <w:lvl w:ilvl="0" w:tplc="15A6DB4C">
      <w:start w:val="1"/>
      <w:numFmt w:val="bullet"/>
      <w:lvlText w:val="-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BC3DFA">
      <w:start w:val="1"/>
      <w:numFmt w:val="bullet"/>
      <w:lvlText w:val="o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AA85E6">
      <w:start w:val="1"/>
      <w:numFmt w:val="bullet"/>
      <w:lvlText w:val="▪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46C28">
      <w:start w:val="1"/>
      <w:numFmt w:val="bullet"/>
      <w:lvlText w:val="•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ECDC00">
      <w:start w:val="1"/>
      <w:numFmt w:val="bullet"/>
      <w:lvlText w:val="o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944204">
      <w:start w:val="1"/>
      <w:numFmt w:val="bullet"/>
      <w:lvlText w:val="▪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30509E">
      <w:start w:val="1"/>
      <w:numFmt w:val="bullet"/>
      <w:lvlText w:val="•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AF8FA">
      <w:start w:val="1"/>
      <w:numFmt w:val="bullet"/>
      <w:lvlText w:val="o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F07360">
      <w:start w:val="1"/>
      <w:numFmt w:val="bullet"/>
      <w:lvlText w:val="▪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07417"/>
    <w:multiLevelType w:val="hybridMultilevel"/>
    <w:tmpl w:val="B3CC180C"/>
    <w:lvl w:ilvl="0" w:tplc="D206BCD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2F3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BE02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50ED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3268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EE6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253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41F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BC8D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D3B34"/>
    <w:multiLevelType w:val="multilevel"/>
    <w:tmpl w:val="0EFE756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8182A"/>
    <w:multiLevelType w:val="hybridMultilevel"/>
    <w:tmpl w:val="56F8D50A"/>
    <w:lvl w:ilvl="0" w:tplc="87A64E5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5094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E6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A72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C69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43F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18C0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A59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2A1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F04C7B"/>
    <w:multiLevelType w:val="hybridMultilevel"/>
    <w:tmpl w:val="7996F6FC"/>
    <w:lvl w:ilvl="0" w:tplc="C94C12B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5E3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ED9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A84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4A1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49B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EE40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800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0217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62703F"/>
    <w:multiLevelType w:val="hybridMultilevel"/>
    <w:tmpl w:val="CCEE764A"/>
    <w:lvl w:ilvl="0" w:tplc="61BE310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23D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04C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A18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385A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09E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8C0A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FA59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6C45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F50BCE"/>
    <w:multiLevelType w:val="hybridMultilevel"/>
    <w:tmpl w:val="F8EE7C32"/>
    <w:lvl w:ilvl="0" w:tplc="E7C4EDF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3CCC60">
      <w:start w:val="1"/>
      <w:numFmt w:val="lowerLetter"/>
      <w:lvlText w:val="%2"/>
      <w:lvlJc w:val="left"/>
      <w:pPr>
        <w:ind w:left="2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66F8A">
      <w:start w:val="1"/>
      <w:numFmt w:val="lowerRoman"/>
      <w:lvlText w:val="%3"/>
      <w:lvlJc w:val="left"/>
      <w:pPr>
        <w:ind w:left="2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76C5D8">
      <w:start w:val="1"/>
      <w:numFmt w:val="decimal"/>
      <w:lvlText w:val="%4"/>
      <w:lvlJc w:val="left"/>
      <w:pPr>
        <w:ind w:left="3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4F63E">
      <w:start w:val="1"/>
      <w:numFmt w:val="lowerLetter"/>
      <w:lvlText w:val="%5"/>
      <w:lvlJc w:val="left"/>
      <w:pPr>
        <w:ind w:left="4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98A962">
      <w:start w:val="1"/>
      <w:numFmt w:val="lowerRoman"/>
      <w:lvlText w:val="%6"/>
      <w:lvlJc w:val="left"/>
      <w:pPr>
        <w:ind w:left="5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1EA74A">
      <w:start w:val="1"/>
      <w:numFmt w:val="decimal"/>
      <w:lvlText w:val="%7"/>
      <w:lvlJc w:val="left"/>
      <w:pPr>
        <w:ind w:left="5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E41A58">
      <w:start w:val="1"/>
      <w:numFmt w:val="lowerLetter"/>
      <w:lvlText w:val="%8"/>
      <w:lvlJc w:val="left"/>
      <w:pPr>
        <w:ind w:left="6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CAD78C">
      <w:start w:val="1"/>
      <w:numFmt w:val="lowerRoman"/>
      <w:lvlText w:val="%9"/>
      <w:lvlJc w:val="left"/>
      <w:pPr>
        <w:ind w:left="7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A36FE9"/>
    <w:multiLevelType w:val="hybridMultilevel"/>
    <w:tmpl w:val="10A4DA66"/>
    <w:lvl w:ilvl="0" w:tplc="F9D8962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CA0C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524B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DE5F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BC58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84A7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C871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8CBE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A8B5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97581F"/>
    <w:multiLevelType w:val="hybridMultilevel"/>
    <w:tmpl w:val="BB7E61D4"/>
    <w:lvl w:ilvl="0" w:tplc="965E39E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E58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C05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CE6A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007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A20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230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709A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AE9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605A35"/>
    <w:multiLevelType w:val="hybridMultilevel"/>
    <w:tmpl w:val="D23A9E00"/>
    <w:lvl w:ilvl="0" w:tplc="F104E98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3ED9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666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8D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FAE8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A39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F255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64F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BEE3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790BBC"/>
    <w:multiLevelType w:val="multilevel"/>
    <w:tmpl w:val="C60E8D8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8C7A41"/>
    <w:multiLevelType w:val="multilevel"/>
    <w:tmpl w:val="AC2241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4F59FA"/>
    <w:multiLevelType w:val="multilevel"/>
    <w:tmpl w:val="141CB9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337542"/>
    <w:multiLevelType w:val="hybridMultilevel"/>
    <w:tmpl w:val="7CB0D338"/>
    <w:lvl w:ilvl="0" w:tplc="94284DEA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87812">
      <w:start w:val="1"/>
      <w:numFmt w:val="bullet"/>
      <w:lvlText w:val="o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860A52">
      <w:start w:val="1"/>
      <w:numFmt w:val="bullet"/>
      <w:lvlText w:val="▪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E6A0B0">
      <w:start w:val="1"/>
      <w:numFmt w:val="bullet"/>
      <w:lvlText w:val="•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B21CAC">
      <w:start w:val="1"/>
      <w:numFmt w:val="bullet"/>
      <w:lvlText w:val="o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FEF61C">
      <w:start w:val="1"/>
      <w:numFmt w:val="bullet"/>
      <w:lvlText w:val="▪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8B6CC">
      <w:start w:val="1"/>
      <w:numFmt w:val="bullet"/>
      <w:lvlText w:val="•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123E0E">
      <w:start w:val="1"/>
      <w:numFmt w:val="bullet"/>
      <w:lvlText w:val="o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4A6320">
      <w:start w:val="1"/>
      <w:numFmt w:val="bullet"/>
      <w:lvlText w:val="▪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86411E"/>
    <w:multiLevelType w:val="hybridMultilevel"/>
    <w:tmpl w:val="AD482BA0"/>
    <w:lvl w:ilvl="0" w:tplc="0986C9E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0B6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A86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6A6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468A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88B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4BC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B27C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0C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D4754C"/>
    <w:multiLevelType w:val="hybridMultilevel"/>
    <w:tmpl w:val="6FEADA56"/>
    <w:lvl w:ilvl="0" w:tplc="B4BAF33C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E24AC">
      <w:start w:val="1"/>
      <w:numFmt w:val="bullet"/>
      <w:lvlText w:val="o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0A17F4">
      <w:start w:val="1"/>
      <w:numFmt w:val="bullet"/>
      <w:lvlText w:val="▪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0E5FCE">
      <w:start w:val="1"/>
      <w:numFmt w:val="bullet"/>
      <w:lvlText w:val="•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7E4EA8">
      <w:start w:val="1"/>
      <w:numFmt w:val="bullet"/>
      <w:lvlText w:val="o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4A302">
      <w:start w:val="1"/>
      <w:numFmt w:val="bullet"/>
      <w:lvlText w:val="▪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647DA">
      <w:start w:val="1"/>
      <w:numFmt w:val="bullet"/>
      <w:lvlText w:val="•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CCD1E">
      <w:start w:val="1"/>
      <w:numFmt w:val="bullet"/>
      <w:lvlText w:val="o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BAF1EE">
      <w:start w:val="1"/>
      <w:numFmt w:val="bullet"/>
      <w:lvlText w:val="▪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23"/>
    <w:rsid w:val="00177744"/>
    <w:rsid w:val="00246023"/>
    <w:rsid w:val="006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0E83D-464D-4407-A2B7-F8A4BB8A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5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71" w:lineRule="auto"/>
      <w:ind w:left="2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 w:line="271" w:lineRule="auto"/>
      <w:ind w:left="21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</dc:creator>
  <cp:keywords/>
  <cp:lastModifiedBy>PC</cp:lastModifiedBy>
  <cp:revision>2</cp:revision>
  <dcterms:created xsi:type="dcterms:W3CDTF">2024-01-22T21:16:00Z</dcterms:created>
  <dcterms:modified xsi:type="dcterms:W3CDTF">2024-01-22T21:16:00Z</dcterms:modified>
</cp:coreProperties>
</file>